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812A5" w14:textId="77777777" w:rsidR="007F1CC7" w:rsidRDefault="00B32914" w:rsidP="009644AC">
      <w:pPr>
        <w:pStyle w:val="Titel"/>
        <w:spacing w:after="240" w:line="288" w:lineRule="auto"/>
        <w:jc w:val="both"/>
        <w:rPr>
          <w:rFonts w:cstheme="majorHAnsi"/>
          <w:sz w:val="48"/>
          <w:szCs w:val="48"/>
        </w:rPr>
      </w:pPr>
      <w:r>
        <w:rPr>
          <w:rFonts w:cstheme="majorHAnsi"/>
          <w:sz w:val="48"/>
          <w:szCs w:val="48"/>
        </w:rPr>
        <w:t>Barrierefreies Excel:</w:t>
      </w:r>
    </w:p>
    <w:p w14:paraId="24A01D1C" w14:textId="780A7C9D" w:rsidR="007F1CC7" w:rsidRDefault="00B32914" w:rsidP="009644AC">
      <w:pPr>
        <w:pStyle w:val="Titel"/>
        <w:spacing w:after="240" w:line="288" w:lineRule="auto"/>
        <w:jc w:val="both"/>
        <w:rPr>
          <w:rFonts w:cstheme="majorHAnsi"/>
        </w:rPr>
      </w:pPr>
      <w:bookmarkStart w:id="0" w:name="_Hlk86675277"/>
      <w:r>
        <w:rPr>
          <w:rFonts w:cstheme="majorHAnsi"/>
          <w:sz w:val="48"/>
          <w:szCs w:val="48"/>
        </w:rPr>
        <w:t>Erweiterte Checkliste nach EN 301 549</w:t>
      </w:r>
    </w:p>
    <w:p w14:paraId="0D46DDE4" w14:textId="77777777" w:rsidR="007F1CC7" w:rsidRDefault="00B32914" w:rsidP="009644AC">
      <w:pPr>
        <w:rPr>
          <w:b/>
          <w:bCs/>
        </w:rPr>
      </w:pPr>
      <w:r>
        <w:rPr>
          <w:b/>
          <w:bCs/>
        </w:rPr>
        <w:t>SHUFFLE – Hochschulinitiative digitale Barrierefreiheit für Alle</w:t>
      </w:r>
    </w:p>
    <w:p w14:paraId="72BB3EAE" w14:textId="52A6CF48" w:rsidR="007F1CC7" w:rsidRDefault="00B32914" w:rsidP="009644AC">
      <w:pPr>
        <w:spacing w:after="120" w:line="288" w:lineRule="auto"/>
        <w:rPr>
          <w:b/>
          <w:bCs/>
        </w:rPr>
      </w:pPr>
      <w:r>
        <w:rPr>
          <w:b/>
          <w:bCs/>
        </w:rPr>
        <w:t xml:space="preserve">Version </w:t>
      </w:r>
      <w:r w:rsidR="002A0A2E">
        <w:rPr>
          <w:b/>
          <w:bCs/>
        </w:rPr>
        <w:t xml:space="preserve">2.0, </w:t>
      </w:r>
      <w:r w:rsidR="00B61977">
        <w:rPr>
          <w:b/>
          <w:bCs/>
        </w:rPr>
        <w:t>2</w:t>
      </w:r>
      <w:r w:rsidR="00C06CE3">
        <w:rPr>
          <w:b/>
          <w:bCs/>
        </w:rPr>
        <w:t>8</w:t>
      </w:r>
      <w:r w:rsidR="002A0A2E">
        <w:rPr>
          <w:b/>
          <w:bCs/>
        </w:rPr>
        <w:t>.09.2026</w:t>
      </w:r>
    </w:p>
    <w:sdt>
      <w:sdtPr>
        <w:rPr>
          <w:rFonts w:cstheme="minorHAnsi"/>
          <w:b/>
          <w:bCs/>
          <w:sz w:val="20"/>
          <w:szCs w:val="20"/>
        </w:rPr>
        <w:id w:val="864483936"/>
        <w:docPartObj>
          <w:docPartGallery w:val="Table of Contents"/>
          <w:docPartUnique/>
        </w:docPartObj>
      </w:sdtPr>
      <w:sdtContent>
        <w:p w14:paraId="73A77E24" w14:textId="77777777" w:rsidR="00CA5CAB" w:rsidRDefault="00B32914" w:rsidP="009644AC">
          <w:pPr>
            <w:pStyle w:val="Inhaltsverzeichnisberschrift"/>
            <w:spacing w:line="276" w:lineRule="auto"/>
            <w:rPr>
              <w:noProof/>
            </w:rPr>
          </w:pPr>
          <w:r>
            <w:rPr>
              <w:rStyle w:val="berschrift1Zchn"/>
              <w:color w:val="000000" w:themeColor="text1"/>
            </w:rPr>
            <w:t>Inhaltsverzeichnis</w:t>
          </w:r>
          <w:r>
            <w:fldChar w:fldCharType="begin"/>
          </w:r>
          <w:r w:rsidR="00DF6E92">
            <w:instrText>TOC \o "1-3" \h \z \u</w:instrText>
          </w:r>
          <w:r>
            <w:fldChar w:fldCharType="separate"/>
          </w:r>
        </w:p>
        <w:p w14:paraId="7B9F2D60" w14:textId="67D37B46"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16" w:history="1">
            <w:r w:rsidRPr="0048096F">
              <w:rPr>
                <w:rStyle w:val="Hyperlink"/>
                <w:rFonts w:ascii="Calibri Light" w:hAnsi="Calibri Light" w:cs="Calibri Light"/>
                <w:noProof/>
              </w:rPr>
              <w:t>Einleitung</w:t>
            </w:r>
            <w:r>
              <w:rPr>
                <w:noProof/>
                <w:webHidden/>
              </w:rPr>
              <w:tab/>
            </w:r>
            <w:r>
              <w:rPr>
                <w:noProof/>
                <w:webHidden/>
              </w:rPr>
              <w:fldChar w:fldCharType="begin"/>
            </w:r>
            <w:r>
              <w:rPr>
                <w:noProof/>
                <w:webHidden/>
              </w:rPr>
              <w:instrText xml:space="preserve"> PAGEREF _Toc242883716 \h </w:instrText>
            </w:r>
            <w:r>
              <w:rPr>
                <w:noProof/>
                <w:webHidden/>
              </w:rPr>
            </w:r>
            <w:r>
              <w:rPr>
                <w:noProof/>
                <w:webHidden/>
              </w:rPr>
              <w:fldChar w:fldCharType="separate"/>
            </w:r>
            <w:r>
              <w:rPr>
                <w:noProof/>
                <w:webHidden/>
              </w:rPr>
              <w:t>1</w:t>
            </w:r>
            <w:r>
              <w:rPr>
                <w:noProof/>
                <w:webHidden/>
              </w:rPr>
              <w:fldChar w:fldCharType="end"/>
            </w:r>
          </w:hyperlink>
        </w:p>
        <w:p w14:paraId="249CB749" w14:textId="59F3C196"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17" w:history="1">
            <w:r w:rsidRPr="0048096F">
              <w:rPr>
                <w:rStyle w:val="Hyperlink"/>
                <w:rFonts w:ascii="Calibri Light" w:hAnsi="Calibri Light" w:cs="Calibri Light"/>
                <w:noProof/>
              </w:rPr>
              <w:t>Hinweise zur erweiterten Checkliste</w:t>
            </w:r>
            <w:r>
              <w:rPr>
                <w:noProof/>
                <w:webHidden/>
              </w:rPr>
              <w:tab/>
            </w:r>
            <w:r>
              <w:rPr>
                <w:noProof/>
                <w:webHidden/>
              </w:rPr>
              <w:fldChar w:fldCharType="begin"/>
            </w:r>
            <w:r>
              <w:rPr>
                <w:noProof/>
                <w:webHidden/>
              </w:rPr>
              <w:instrText xml:space="preserve"> PAGEREF _Toc242883717 \h </w:instrText>
            </w:r>
            <w:r>
              <w:rPr>
                <w:noProof/>
                <w:webHidden/>
              </w:rPr>
            </w:r>
            <w:r>
              <w:rPr>
                <w:noProof/>
                <w:webHidden/>
              </w:rPr>
              <w:fldChar w:fldCharType="separate"/>
            </w:r>
            <w:r>
              <w:rPr>
                <w:noProof/>
                <w:webHidden/>
              </w:rPr>
              <w:t>1</w:t>
            </w:r>
            <w:r>
              <w:rPr>
                <w:noProof/>
                <w:webHidden/>
              </w:rPr>
              <w:fldChar w:fldCharType="end"/>
            </w:r>
          </w:hyperlink>
        </w:p>
        <w:p w14:paraId="2B30254A" w14:textId="49580649"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18" w:history="1">
            <w:r w:rsidRPr="0048096F">
              <w:rPr>
                <w:rStyle w:val="Hyperlink"/>
                <w:noProof/>
              </w:rPr>
              <w:t>Ausschlusskriterien</w:t>
            </w:r>
            <w:r>
              <w:rPr>
                <w:noProof/>
                <w:webHidden/>
              </w:rPr>
              <w:tab/>
            </w:r>
            <w:r>
              <w:rPr>
                <w:noProof/>
                <w:webHidden/>
              </w:rPr>
              <w:fldChar w:fldCharType="begin"/>
            </w:r>
            <w:r>
              <w:rPr>
                <w:noProof/>
                <w:webHidden/>
              </w:rPr>
              <w:instrText xml:space="preserve"> PAGEREF _Toc242883718 \h </w:instrText>
            </w:r>
            <w:r>
              <w:rPr>
                <w:noProof/>
                <w:webHidden/>
              </w:rPr>
            </w:r>
            <w:r>
              <w:rPr>
                <w:noProof/>
                <w:webHidden/>
              </w:rPr>
              <w:fldChar w:fldCharType="separate"/>
            </w:r>
            <w:r>
              <w:rPr>
                <w:noProof/>
                <w:webHidden/>
              </w:rPr>
              <w:t>2</w:t>
            </w:r>
            <w:r>
              <w:rPr>
                <w:noProof/>
                <w:webHidden/>
              </w:rPr>
              <w:fldChar w:fldCharType="end"/>
            </w:r>
          </w:hyperlink>
        </w:p>
        <w:p w14:paraId="71136371" w14:textId="06BBB94E"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19" w:history="1">
            <w:r w:rsidRPr="0048096F">
              <w:rPr>
                <w:rStyle w:val="Hyperlink"/>
                <w:noProof/>
              </w:rPr>
              <w:t>Generelle Hinweise zu Excel</w:t>
            </w:r>
            <w:r>
              <w:rPr>
                <w:noProof/>
                <w:webHidden/>
              </w:rPr>
              <w:tab/>
            </w:r>
            <w:r>
              <w:rPr>
                <w:noProof/>
                <w:webHidden/>
              </w:rPr>
              <w:fldChar w:fldCharType="begin"/>
            </w:r>
            <w:r>
              <w:rPr>
                <w:noProof/>
                <w:webHidden/>
              </w:rPr>
              <w:instrText xml:space="preserve"> PAGEREF _Toc242883719 \h </w:instrText>
            </w:r>
            <w:r>
              <w:rPr>
                <w:noProof/>
                <w:webHidden/>
              </w:rPr>
            </w:r>
            <w:r>
              <w:rPr>
                <w:noProof/>
                <w:webHidden/>
              </w:rPr>
              <w:fldChar w:fldCharType="separate"/>
            </w:r>
            <w:r>
              <w:rPr>
                <w:noProof/>
                <w:webHidden/>
              </w:rPr>
              <w:t>2</w:t>
            </w:r>
            <w:r>
              <w:rPr>
                <w:noProof/>
                <w:webHidden/>
              </w:rPr>
              <w:fldChar w:fldCharType="end"/>
            </w:r>
          </w:hyperlink>
        </w:p>
        <w:p w14:paraId="0FDAE4E8" w14:textId="7A87EBA9"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20" w:history="1">
            <w:r w:rsidRPr="0048096F">
              <w:rPr>
                <w:rStyle w:val="Hyperlink"/>
                <w:noProof/>
              </w:rPr>
              <w:t>Autorenschaft und Lizenz</w:t>
            </w:r>
            <w:r>
              <w:rPr>
                <w:noProof/>
                <w:webHidden/>
              </w:rPr>
              <w:tab/>
            </w:r>
            <w:r>
              <w:rPr>
                <w:noProof/>
                <w:webHidden/>
              </w:rPr>
              <w:fldChar w:fldCharType="begin"/>
            </w:r>
            <w:r>
              <w:rPr>
                <w:noProof/>
                <w:webHidden/>
              </w:rPr>
              <w:instrText xml:space="preserve"> PAGEREF _Toc242883720 \h </w:instrText>
            </w:r>
            <w:r>
              <w:rPr>
                <w:noProof/>
                <w:webHidden/>
              </w:rPr>
            </w:r>
            <w:r>
              <w:rPr>
                <w:noProof/>
                <w:webHidden/>
              </w:rPr>
              <w:fldChar w:fldCharType="separate"/>
            </w:r>
            <w:r>
              <w:rPr>
                <w:noProof/>
                <w:webHidden/>
              </w:rPr>
              <w:t>3</w:t>
            </w:r>
            <w:r>
              <w:rPr>
                <w:noProof/>
                <w:webHidden/>
              </w:rPr>
              <w:fldChar w:fldCharType="end"/>
            </w:r>
          </w:hyperlink>
        </w:p>
        <w:p w14:paraId="5B8C5FB0" w14:textId="0AD1E6BF"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21" w:history="1">
            <w:r w:rsidRPr="0048096F">
              <w:rPr>
                <w:rStyle w:val="Hyperlink"/>
                <w:noProof/>
              </w:rPr>
              <w:t>Vorwort zur Version 2.0</w:t>
            </w:r>
            <w:r>
              <w:rPr>
                <w:noProof/>
                <w:webHidden/>
              </w:rPr>
              <w:tab/>
            </w:r>
            <w:r>
              <w:rPr>
                <w:noProof/>
                <w:webHidden/>
              </w:rPr>
              <w:fldChar w:fldCharType="begin"/>
            </w:r>
            <w:r>
              <w:rPr>
                <w:noProof/>
                <w:webHidden/>
              </w:rPr>
              <w:instrText xml:space="preserve"> PAGEREF _Toc242883721 \h </w:instrText>
            </w:r>
            <w:r>
              <w:rPr>
                <w:noProof/>
                <w:webHidden/>
              </w:rPr>
            </w:r>
            <w:r>
              <w:rPr>
                <w:noProof/>
                <w:webHidden/>
              </w:rPr>
              <w:fldChar w:fldCharType="separate"/>
            </w:r>
            <w:r>
              <w:rPr>
                <w:noProof/>
                <w:webHidden/>
              </w:rPr>
              <w:t>3</w:t>
            </w:r>
            <w:r>
              <w:rPr>
                <w:noProof/>
                <w:webHidden/>
              </w:rPr>
              <w:fldChar w:fldCharType="end"/>
            </w:r>
          </w:hyperlink>
        </w:p>
        <w:p w14:paraId="333FC0C0" w14:textId="2B17EE89"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22" w:history="1">
            <w:r w:rsidRPr="0048096F">
              <w:rPr>
                <w:rStyle w:val="Hyperlink"/>
                <w:noProof/>
              </w:rPr>
              <w:t>Erweiterte Checkliste nach EN-Anforderungen</w:t>
            </w:r>
            <w:r>
              <w:rPr>
                <w:noProof/>
                <w:webHidden/>
              </w:rPr>
              <w:tab/>
            </w:r>
            <w:r>
              <w:rPr>
                <w:noProof/>
                <w:webHidden/>
              </w:rPr>
              <w:fldChar w:fldCharType="begin"/>
            </w:r>
            <w:r>
              <w:rPr>
                <w:noProof/>
                <w:webHidden/>
              </w:rPr>
              <w:instrText xml:space="preserve"> PAGEREF _Toc242883722 \h </w:instrText>
            </w:r>
            <w:r>
              <w:rPr>
                <w:noProof/>
                <w:webHidden/>
              </w:rPr>
            </w:r>
            <w:r>
              <w:rPr>
                <w:noProof/>
                <w:webHidden/>
              </w:rPr>
              <w:fldChar w:fldCharType="separate"/>
            </w:r>
            <w:r>
              <w:rPr>
                <w:noProof/>
                <w:webHidden/>
              </w:rPr>
              <w:t>3</w:t>
            </w:r>
            <w:r>
              <w:rPr>
                <w:noProof/>
                <w:webHidden/>
              </w:rPr>
              <w:fldChar w:fldCharType="end"/>
            </w:r>
          </w:hyperlink>
        </w:p>
        <w:p w14:paraId="2FD2491D" w14:textId="7C0DBA25"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23" w:history="1">
            <w:r w:rsidRPr="0048096F">
              <w:rPr>
                <w:rStyle w:val="Hyperlink"/>
                <w:noProof/>
              </w:rPr>
              <w:t>Empfehlungen</w:t>
            </w:r>
            <w:r>
              <w:rPr>
                <w:noProof/>
                <w:webHidden/>
              </w:rPr>
              <w:tab/>
            </w:r>
            <w:r>
              <w:rPr>
                <w:noProof/>
                <w:webHidden/>
              </w:rPr>
              <w:fldChar w:fldCharType="begin"/>
            </w:r>
            <w:r>
              <w:rPr>
                <w:noProof/>
                <w:webHidden/>
              </w:rPr>
              <w:instrText xml:space="preserve"> PAGEREF _Toc242883723 \h </w:instrText>
            </w:r>
            <w:r>
              <w:rPr>
                <w:noProof/>
                <w:webHidden/>
              </w:rPr>
            </w:r>
            <w:r>
              <w:rPr>
                <w:noProof/>
                <w:webHidden/>
              </w:rPr>
              <w:fldChar w:fldCharType="separate"/>
            </w:r>
            <w:r>
              <w:rPr>
                <w:noProof/>
                <w:webHidden/>
              </w:rPr>
              <w:t>10</w:t>
            </w:r>
            <w:r>
              <w:rPr>
                <w:noProof/>
                <w:webHidden/>
              </w:rPr>
              <w:fldChar w:fldCharType="end"/>
            </w:r>
          </w:hyperlink>
        </w:p>
        <w:p w14:paraId="314B9C54" w14:textId="7E724DB8"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24" w:history="1">
            <w:r w:rsidRPr="0048096F">
              <w:rPr>
                <w:rStyle w:val="Hyperlink"/>
                <w:noProof/>
              </w:rPr>
              <w:t>Automatisch erfüllte, nicht anwendbare oder ausgeschlossene EN-Anforderungen</w:t>
            </w:r>
            <w:r>
              <w:rPr>
                <w:noProof/>
                <w:webHidden/>
              </w:rPr>
              <w:tab/>
            </w:r>
            <w:r>
              <w:rPr>
                <w:noProof/>
                <w:webHidden/>
              </w:rPr>
              <w:fldChar w:fldCharType="begin"/>
            </w:r>
            <w:r>
              <w:rPr>
                <w:noProof/>
                <w:webHidden/>
              </w:rPr>
              <w:instrText xml:space="preserve"> PAGEREF _Toc242883724 \h </w:instrText>
            </w:r>
            <w:r>
              <w:rPr>
                <w:noProof/>
                <w:webHidden/>
              </w:rPr>
            </w:r>
            <w:r>
              <w:rPr>
                <w:noProof/>
                <w:webHidden/>
              </w:rPr>
              <w:fldChar w:fldCharType="separate"/>
            </w:r>
            <w:r>
              <w:rPr>
                <w:noProof/>
                <w:webHidden/>
              </w:rPr>
              <w:t>16</w:t>
            </w:r>
            <w:r>
              <w:rPr>
                <w:noProof/>
                <w:webHidden/>
              </w:rPr>
              <w:fldChar w:fldCharType="end"/>
            </w:r>
          </w:hyperlink>
        </w:p>
        <w:p w14:paraId="3CB8FE3C" w14:textId="1CB1149F" w:rsidR="00CA5CAB" w:rsidRDefault="00CA5CAB">
          <w:pPr>
            <w:pStyle w:val="Verzeichnis1"/>
            <w:rPr>
              <w:rFonts w:eastAsiaTheme="minorEastAsia" w:cstheme="minorBidi"/>
              <w:b w:val="0"/>
              <w:bCs w:val="0"/>
              <w:noProof/>
              <w:kern w:val="2"/>
              <w:sz w:val="24"/>
              <w:szCs w:val="30"/>
              <w:lang w:eastAsia="de-DE" w:bidi="th-TH"/>
              <w14:ligatures w14:val="standardContextual"/>
            </w:rPr>
          </w:pPr>
          <w:hyperlink w:anchor="_Toc242883725" w:history="1">
            <w:r w:rsidRPr="0048096F">
              <w:rPr>
                <w:rStyle w:val="Hyperlink"/>
                <w:rFonts w:cstheme="majorHAnsi"/>
                <w:noProof/>
              </w:rPr>
              <w:t>Quellen</w:t>
            </w:r>
            <w:r>
              <w:rPr>
                <w:noProof/>
                <w:webHidden/>
              </w:rPr>
              <w:tab/>
            </w:r>
            <w:r>
              <w:rPr>
                <w:noProof/>
                <w:webHidden/>
              </w:rPr>
              <w:fldChar w:fldCharType="begin"/>
            </w:r>
            <w:r>
              <w:rPr>
                <w:noProof/>
                <w:webHidden/>
              </w:rPr>
              <w:instrText xml:space="preserve"> PAGEREF _Toc242883725 \h </w:instrText>
            </w:r>
            <w:r>
              <w:rPr>
                <w:noProof/>
                <w:webHidden/>
              </w:rPr>
            </w:r>
            <w:r>
              <w:rPr>
                <w:noProof/>
                <w:webHidden/>
              </w:rPr>
              <w:fldChar w:fldCharType="separate"/>
            </w:r>
            <w:r>
              <w:rPr>
                <w:noProof/>
                <w:webHidden/>
              </w:rPr>
              <w:t>18</w:t>
            </w:r>
            <w:r>
              <w:rPr>
                <w:noProof/>
                <w:webHidden/>
              </w:rPr>
              <w:fldChar w:fldCharType="end"/>
            </w:r>
          </w:hyperlink>
        </w:p>
        <w:p w14:paraId="4267DDB6" w14:textId="3DF90384" w:rsidR="007F1CC7" w:rsidRDefault="00B32914" w:rsidP="009644AC">
          <w:pPr>
            <w:pStyle w:val="Verzeichnis1"/>
          </w:pPr>
          <w:r>
            <w:rPr>
              <w:sz w:val="22"/>
              <w:szCs w:val="22"/>
            </w:rPr>
            <w:fldChar w:fldCharType="end"/>
          </w:r>
        </w:p>
      </w:sdtContent>
    </w:sdt>
    <w:p w14:paraId="25B163F0" w14:textId="77777777" w:rsidR="007F1CC7" w:rsidRDefault="00B32914" w:rsidP="009644AC">
      <w:pPr>
        <w:pStyle w:val="berschrift1"/>
        <w:spacing w:after="120" w:line="288" w:lineRule="auto"/>
      </w:pPr>
      <w:bookmarkStart w:id="1" w:name="_Toc242883716"/>
      <w:bookmarkEnd w:id="0"/>
      <w:r>
        <w:rPr>
          <w:rFonts w:ascii="Calibri Light" w:hAnsi="Calibri Light" w:cs="Calibri Light"/>
          <w:color w:val="000000"/>
        </w:rPr>
        <w:t>Einleitung</w:t>
      </w:r>
      <w:bookmarkEnd w:id="1"/>
    </w:p>
    <w:p w14:paraId="2153B958" w14:textId="16208E11" w:rsidR="007F1CC7" w:rsidRDefault="00B32914" w:rsidP="009644A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xml:space="preserve">Wir möchten möglichst barrierefreie </w:t>
      </w:r>
      <w:r w:rsidR="008A764C">
        <w:rPr>
          <w:rFonts w:ascii="Calibri" w:hAnsi="Calibri" w:cs="Calibri"/>
          <w:color w:val="000000"/>
          <w:sz w:val="22"/>
          <w:szCs w:val="22"/>
        </w:rPr>
        <w:t>Excel-Dokumente</w:t>
      </w:r>
      <w:r>
        <w:rPr>
          <w:rFonts w:ascii="Calibri" w:hAnsi="Calibri" w:cs="Calibri"/>
          <w:color w:val="000000"/>
          <w:sz w:val="22"/>
          <w:szCs w:val="22"/>
        </w:rPr>
        <w:t xml:space="preserve"> für eine breite Nutzendengruppe zugänglich machen. Diese erweiterte Checkliste enthält alle zu berücksichtigende Aspekte, die ein </w:t>
      </w:r>
      <w:r w:rsidR="008A764C">
        <w:rPr>
          <w:rFonts w:ascii="Calibri" w:hAnsi="Calibri" w:cs="Calibri"/>
          <w:color w:val="000000"/>
          <w:sz w:val="22"/>
          <w:szCs w:val="22"/>
        </w:rPr>
        <w:t>Excel-Dokument</w:t>
      </w:r>
      <w:r>
        <w:rPr>
          <w:rFonts w:ascii="Calibri" w:hAnsi="Calibri" w:cs="Calibri"/>
          <w:color w:val="000000"/>
          <w:sz w:val="22"/>
          <w:szCs w:val="22"/>
        </w:rPr>
        <w:t xml:space="preserve"> nach den </w:t>
      </w:r>
      <w:r w:rsidR="00B0783E">
        <w:rPr>
          <w:rFonts w:ascii="Calibri" w:hAnsi="Calibri" w:cs="Calibri"/>
          <w:color w:val="000000"/>
          <w:sz w:val="22"/>
          <w:szCs w:val="22"/>
        </w:rPr>
        <w:t>Anforderung</w:t>
      </w:r>
      <w:r w:rsidR="00FD393E">
        <w:rPr>
          <w:rFonts w:ascii="Calibri" w:hAnsi="Calibri" w:cs="Calibri"/>
          <w:color w:val="000000"/>
          <w:sz w:val="22"/>
          <w:szCs w:val="22"/>
        </w:rPr>
        <w:t>en</w:t>
      </w:r>
      <w:r w:rsidR="00B0783E">
        <w:rPr>
          <w:rFonts w:ascii="Calibri" w:hAnsi="Calibri" w:cs="Calibri"/>
          <w:color w:val="000000"/>
          <w:sz w:val="22"/>
          <w:szCs w:val="22"/>
        </w:rPr>
        <w:t xml:space="preserve"> </w:t>
      </w:r>
      <w:r>
        <w:rPr>
          <w:rFonts w:ascii="Calibri" w:hAnsi="Calibri" w:cs="Calibri"/>
          <w:color w:val="000000"/>
          <w:sz w:val="22"/>
          <w:szCs w:val="22"/>
        </w:rPr>
        <w:t xml:space="preserve">der BITV 2.0 (auf Basis der EN 301 549) erfüllen soll. Wenn alle </w:t>
      </w:r>
      <w:r w:rsidR="00043F89">
        <w:rPr>
          <w:rFonts w:ascii="Calibri" w:hAnsi="Calibri" w:cs="Calibri"/>
          <w:color w:val="000000"/>
          <w:sz w:val="22"/>
          <w:szCs w:val="22"/>
        </w:rPr>
        <w:t xml:space="preserve">EN-Anforderungen </w:t>
      </w:r>
      <w:r>
        <w:rPr>
          <w:rFonts w:ascii="Calibri" w:hAnsi="Calibri" w:cs="Calibri"/>
          <w:color w:val="000000"/>
          <w:sz w:val="22"/>
          <w:szCs w:val="22"/>
        </w:rPr>
        <w:t xml:space="preserve">erfüllt sind, ist das Dokument nach den gesetzlichen Bestimmungen für öffentliche Stellen </w:t>
      </w:r>
      <w:r w:rsidR="002A0A2E" w:rsidRPr="002A0A2E">
        <w:rPr>
          <w:rFonts w:ascii="Calibri" w:hAnsi="Calibri" w:cs="Calibri"/>
          <w:color w:val="000000"/>
          <w:sz w:val="22"/>
          <w:szCs w:val="22"/>
        </w:rPr>
        <w:t xml:space="preserve">(BITV 2.0) und Wirtschaftsunternehmen (BFSG) </w:t>
      </w:r>
      <w:r>
        <w:rPr>
          <w:rFonts w:ascii="Calibri" w:hAnsi="Calibri" w:cs="Calibri"/>
          <w:color w:val="000000"/>
          <w:sz w:val="22"/>
          <w:szCs w:val="22"/>
        </w:rPr>
        <w:t xml:space="preserve">in Deutschland barrierefrei. </w:t>
      </w:r>
    </w:p>
    <w:p w14:paraId="4D99B2CD" w14:textId="624BE8D6" w:rsidR="007F1CC7" w:rsidRDefault="00B32914" w:rsidP="009644AC">
      <w:pPr>
        <w:pStyle w:val="Textkrper"/>
        <w:spacing w:line="288" w:lineRule="auto"/>
      </w:pPr>
      <w:r>
        <w:t>Bei der Erstellung eine</w:t>
      </w:r>
      <w:r w:rsidR="00043F89">
        <w:t>s</w:t>
      </w:r>
      <w:r>
        <w:t xml:space="preserve"> neuen </w:t>
      </w:r>
      <w:r w:rsidR="00043F89">
        <w:t>Excel-Dokuments</w:t>
      </w:r>
      <w:r>
        <w:t xml:space="preserve"> ist zu empfehlen, dass die integrierte Barrierefreiheitsüberprüfung in </w:t>
      </w:r>
      <w:r w:rsidR="00043F89">
        <w:t>Excel</w:t>
      </w:r>
      <w:r>
        <w:t xml:space="preserve"> bereits von Beginn an aktiviert ist und parallel zur Erstellung mitläuft. So können einige Barrieren direkt erkannt und abgebaut werden. Die Option „Barrierefreiheit überprüfen“ ist eine Hilfestellung, garantiert jedoch keine vollständige Barrierefreiheit, weshalb </w:t>
      </w:r>
      <w:r w:rsidR="00043F89">
        <w:t>immer auch eine manuelle Prüfung stattfinden sollte</w:t>
      </w:r>
      <w:r>
        <w:t>.</w:t>
      </w:r>
    </w:p>
    <w:p w14:paraId="1C6D33FF" w14:textId="77777777" w:rsidR="007F1CC7" w:rsidRDefault="00B32914" w:rsidP="009644AC">
      <w:pPr>
        <w:pStyle w:val="berschrift1"/>
        <w:spacing w:after="120" w:line="288" w:lineRule="auto"/>
      </w:pPr>
      <w:bookmarkStart w:id="2" w:name="_Hlk121736307"/>
      <w:bookmarkStart w:id="3" w:name="_Toc242883717"/>
      <w:bookmarkEnd w:id="2"/>
      <w:r>
        <w:rPr>
          <w:rFonts w:ascii="Calibri Light" w:hAnsi="Calibri Light" w:cs="Calibri Light"/>
          <w:color w:val="000000"/>
        </w:rPr>
        <w:t>Hinweise zur erweiterten Checkliste</w:t>
      </w:r>
      <w:bookmarkEnd w:id="3"/>
    </w:p>
    <w:p w14:paraId="24708917" w14:textId="35EC2148" w:rsidR="007F1CC7" w:rsidRDefault="002A0A2E" w:rsidP="009644AC">
      <w:pPr>
        <w:pStyle w:val="StandardWeb"/>
        <w:spacing w:before="0" w:beforeAutospacing="0" w:after="120" w:afterAutospacing="0" w:line="288" w:lineRule="auto"/>
      </w:pPr>
      <w:r>
        <w:rPr>
          <w:rFonts w:ascii="Calibri" w:hAnsi="Calibri" w:cs="Calibri"/>
          <w:color w:val="000000"/>
          <w:sz w:val="22"/>
          <w:szCs w:val="22"/>
        </w:rPr>
        <w:t xml:space="preserve">Excel </w:t>
      </w:r>
      <w:r w:rsidRPr="002A0A2E">
        <w:rPr>
          <w:rFonts w:ascii="Calibri" w:hAnsi="Calibri" w:cs="Calibri"/>
          <w:color w:val="000000"/>
          <w:sz w:val="22"/>
          <w:szCs w:val="22"/>
        </w:rPr>
        <w:t xml:space="preserve">bietet mehrere Ansichtsmodi an. </w:t>
      </w:r>
      <w:r w:rsidR="00B32914">
        <w:rPr>
          <w:rFonts w:ascii="Calibri" w:hAnsi="Calibri" w:cs="Calibri"/>
          <w:color w:val="000000"/>
          <w:sz w:val="22"/>
          <w:szCs w:val="22"/>
        </w:rPr>
        <w:t>Grundsätzlich gilt, dass jede EN-</w:t>
      </w:r>
      <w:r>
        <w:rPr>
          <w:rFonts w:ascii="Calibri" w:hAnsi="Calibri" w:cs="Calibri"/>
          <w:color w:val="000000"/>
          <w:sz w:val="22"/>
          <w:szCs w:val="22"/>
        </w:rPr>
        <w:t xml:space="preserve">Anforderung </w:t>
      </w:r>
      <w:r w:rsidR="00B32914">
        <w:rPr>
          <w:rFonts w:ascii="Calibri" w:hAnsi="Calibri" w:cs="Calibri"/>
          <w:color w:val="000000"/>
          <w:sz w:val="22"/>
          <w:szCs w:val="22"/>
        </w:rPr>
        <w:t xml:space="preserve">mindestens im Normallayout (Bearbeitungsmodus als Standardeinstellung) erfüllt sein muss, ohne dabei das Dokument zu verändern. Die anderen Ansichten (Umbruchvorschau, Seitenlayout, </w:t>
      </w:r>
      <w:r w:rsidR="00063A80">
        <w:rPr>
          <w:rFonts w:ascii="Calibri" w:hAnsi="Calibri" w:cs="Calibri"/>
          <w:color w:val="000000"/>
          <w:sz w:val="22"/>
          <w:szCs w:val="22"/>
        </w:rPr>
        <w:t>b</w:t>
      </w:r>
      <w:r w:rsidR="00B32914">
        <w:rPr>
          <w:rFonts w:ascii="Calibri" w:hAnsi="Calibri" w:cs="Calibri"/>
          <w:color w:val="000000"/>
          <w:sz w:val="22"/>
          <w:szCs w:val="22"/>
        </w:rPr>
        <w:t xml:space="preserve">enutzerdefinierte Ansichten) sind für bestimmte Anwendungsfälle hilfreich, </w:t>
      </w:r>
      <w:r w:rsidR="00227BE0" w:rsidRPr="00227BE0">
        <w:rPr>
          <w:rFonts w:ascii="Calibri" w:hAnsi="Calibri" w:cs="Calibri"/>
          <w:color w:val="000000"/>
          <w:sz w:val="22"/>
          <w:szCs w:val="22"/>
        </w:rPr>
        <w:t>sind aber für die Erfüllung der EN-Anforderungen nicht relevant</w:t>
      </w:r>
      <w:r w:rsidR="00B32914">
        <w:rPr>
          <w:rFonts w:ascii="Calibri" w:hAnsi="Calibri" w:cs="Calibri"/>
          <w:color w:val="000000"/>
          <w:sz w:val="22"/>
          <w:szCs w:val="22"/>
        </w:rPr>
        <w:t>.</w:t>
      </w:r>
    </w:p>
    <w:p w14:paraId="74F3775F" w14:textId="0D3FD0DF" w:rsidR="00B94E7D" w:rsidRPr="00230A30" w:rsidRDefault="00B94E7D" w:rsidP="00B94E7D">
      <w:r>
        <w:lastRenderedPageBreak/>
        <w:t xml:space="preserve">Einige Anforderungen der neuen EN 301 549 beziehen sich auf </w:t>
      </w:r>
      <w:r w:rsidR="00DF6313">
        <w:t xml:space="preserve">eine </w:t>
      </w:r>
      <w:r>
        <w:t xml:space="preserve">„zusammenhängende Dokumentensammlung“. </w:t>
      </w:r>
      <w:r w:rsidRPr="00DD606A">
        <w:t>Dies ist der Fall, wenn eine Sammlung von Dokumenten den gleichen Zweck verfolgen</w:t>
      </w:r>
      <w:r>
        <w:t>;</w:t>
      </w:r>
      <w:r w:rsidRPr="00DD606A">
        <w:t xml:space="preserve"> vom gleichen Autor, Gruppe oder Organis</w:t>
      </w:r>
      <w:r>
        <w:t xml:space="preserve">ation verfasst wurden; zusammen veröffentlicht werden; und miteinander durch Links oder Namen verbunden sind. </w:t>
      </w:r>
      <w:r w:rsidR="00003B88">
        <w:t>Relevant sind</w:t>
      </w:r>
      <w:r w:rsidR="000C6596">
        <w:t xml:space="preserve"> </w:t>
      </w:r>
      <w:r w:rsidR="00FB2DE0">
        <w:t xml:space="preserve">mehrere </w:t>
      </w:r>
      <w:r w:rsidR="00202F97">
        <w:t>Excel</w:t>
      </w:r>
      <w:r w:rsidR="00ED0226">
        <w:t>-D</w:t>
      </w:r>
      <w:r w:rsidR="00202F97">
        <w:t>okument</w:t>
      </w:r>
      <w:r w:rsidR="000C6596">
        <w:t>e, die miteinander in Beziehung stehen</w:t>
      </w:r>
      <w:r w:rsidR="00FB2DE0">
        <w:t>, zum Beispiel zur Darstellung von Parallel-Budgets aus verschiedenen Abteilungen einer Organisation, mit Querbezügen untereinander</w:t>
      </w:r>
      <w:r w:rsidR="00DF6313">
        <w:t xml:space="preserve">. </w:t>
      </w:r>
      <w:r w:rsidR="00FB2DE0">
        <w:t>Sinngemäß gelten die</w:t>
      </w:r>
      <w:r w:rsidR="00A46515">
        <w:t>se</w:t>
      </w:r>
      <w:r w:rsidR="00FB2DE0">
        <w:t xml:space="preserve"> Anforderungen </w:t>
      </w:r>
      <w:r w:rsidR="00A46515">
        <w:t xml:space="preserve">auch </w:t>
      </w:r>
      <w:r w:rsidR="00FB2DE0">
        <w:t xml:space="preserve">für zusammenhängende Tabellenblätter </w:t>
      </w:r>
      <w:r w:rsidR="00FB2DE0" w:rsidRPr="00FD06D9">
        <w:rPr>
          <w:i/>
        </w:rPr>
        <w:t>eine</w:t>
      </w:r>
      <w:r w:rsidR="00ED0226">
        <w:rPr>
          <w:i/>
        </w:rPr>
        <w:t>s</w:t>
      </w:r>
      <w:r w:rsidR="00FB2DE0">
        <w:t xml:space="preserve"> </w:t>
      </w:r>
      <w:r w:rsidR="008A764C">
        <w:t>Excel-Dokument</w:t>
      </w:r>
      <w:r w:rsidR="00ED0226">
        <w:t>s</w:t>
      </w:r>
      <w:r w:rsidR="00FB2DE0">
        <w:t xml:space="preserve">, wenn auch nicht explizit vorgeschrieben. </w:t>
      </w:r>
    </w:p>
    <w:p w14:paraId="0C480DD4" w14:textId="30D6F806" w:rsidR="007F1CC7" w:rsidRDefault="00B32914" w:rsidP="009644AC">
      <w:pPr>
        <w:pStyle w:val="StandardWeb"/>
        <w:spacing w:before="0"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Die hier aufgeführten Kriterien beziehen sich auf das von Microsoft bereitgestellte Programm zum Bearbeiten (Excel-Anwendung).</w:t>
      </w:r>
      <w:bookmarkStart w:id="4" w:name="_Hlk127200230"/>
      <w:r>
        <w:rPr>
          <w:rFonts w:ascii="Calibri" w:hAnsi="Calibri" w:cs="Calibri"/>
          <w:color w:val="000000"/>
          <w:sz w:val="22"/>
          <w:szCs w:val="22"/>
        </w:rPr>
        <w:t xml:space="preserve"> Wir legen die zurzeit aktuelle Excel-Version zugrunde (</w:t>
      </w:r>
      <w:r w:rsidR="00771C7A">
        <w:rPr>
          <w:rFonts w:ascii="Calibri" w:hAnsi="Calibri" w:cs="Calibri"/>
          <w:color w:val="000000"/>
          <w:sz w:val="22"/>
          <w:szCs w:val="22"/>
        </w:rPr>
        <w:t>Microsoft</w:t>
      </w:r>
      <w:r>
        <w:rPr>
          <w:rFonts w:ascii="Calibri" w:hAnsi="Calibri" w:cs="Calibri"/>
          <w:color w:val="000000"/>
          <w:sz w:val="22"/>
          <w:szCs w:val="22"/>
        </w:rPr>
        <w:t xml:space="preserve"> 365). Bei älteren Versionen kann es zu Abweichungen kommen.</w:t>
      </w:r>
      <w:bookmarkEnd w:id="4"/>
    </w:p>
    <w:p w14:paraId="67539B2E" w14:textId="0F660F33" w:rsidR="00BB0AD1" w:rsidRPr="003429A2" w:rsidRDefault="00BB0AD1" w:rsidP="003429A2">
      <w:pPr>
        <w:pStyle w:val="berschrift1"/>
        <w:spacing w:after="120" w:line="288" w:lineRule="auto"/>
        <w:rPr>
          <w:color w:val="auto"/>
        </w:rPr>
      </w:pPr>
      <w:bookmarkStart w:id="5" w:name="_Toc242883718"/>
      <w:r w:rsidRPr="003429A2">
        <w:rPr>
          <w:color w:val="auto"/>
        </w:rPr>
        <w:t>Ausschlusskriterien</w:t>
      </w:r>
      <w:bookmarkEnd w:id="5"/>
    </w:p>
    <w:p w14:paraId="434722A8" w14:textId="5B6C5DB4" w:rsidR="007F1CC7" w:rsidRDefault="00B32914" w:rsidP="009644AC">
      <w:pPr>
        <w:pStyle w:val="StandardWeb"/>
        <w:spacing w:before="0" w:beforeAutospacing="0" w:after="120" w:afterAutospacing="0" w:line="288" w:lineRule="auto"/>
      </w:pPr>
      <w:r>
        <w:rPr>
          <w:rFonts w:ascii="Calibri" w:hAnsi="Calibri" w:cs="Calibri"/>
          <w:color w:val="000000"/>
          <w:sz w:val="22"/>
          <w:szCs w:val="22"/>
        </w:rPr>
        <w:t xml:space="preserve">Diese Prüfliste ist ungeeignet, falls mindestens einer der folgenden Fälle vorliegt. In diesen Fällen sollten alle </w:t>
      </w:r>
      <w:r w:rsidR="00B0783E">
        <w:rPr>
          <w:rFonts w:ascii="Calibri" w:hAnsi="Calibri" w:cs="Calibri"/>
          <w:color w:val="000000"/>
          <w:sz w:val="22"/>
          <w:szCs w:val="22"/>
        </w:rPr>
        <w:t xml:space="preserve">Anforderungen </w:t>
      </w:r>
      <w:r>
        <w:rPr>
          <w:rFonts w:ascii="Calibri" w:hAnsi="Calibri" w:cs="Calibri"/>
          <w:color w:val="000000"/>
          <w:sz w:val="22"/>
          <w:szCs w:val="22"/>
        </w:rPr>
        <w:t>der EN 301 549 in Abschnitt 10 herangezogen werden.</w:t>
      </w:r>
    </w:p>
    <w:p w14:paraId="1B095A0E" w14:textId="3CC15F33" w:rsidR="007F1CC7" w:rsidRDefault="00B32914" w:rsidP="009644AC">
      <w:pPr>
        <w:pStyle w:val="StandardWeb"/>
        <w:numPr>
          <w:ilvl w:val="0"/>
          <w:numId w:val="2"/>
        </w:numPr>
        <w:spacing w:before="0" w:beforeAutospacing="0" w:after="120" w:afterAutospacing="0" w:line="288" w:lineRule="auto"/>
        <w:ind w:left="1440"/>
      </w:pPr>
      <w:r>
        <w:rPr>
          <w:rFonts w:ascii="Calibri" w:hAnsi="Calibri" w:cs="Calibri"/>
          <w:color w:val="000000"/>
          <w:sz w:val="22"/>
          <w:szCs w:val="22"/>
        </w:rPr>
        <w:t>Es werden Skripte oder Makros eingesetzt</w:t>
      </w:r>
      <w:r w:rsidR="00BB0AD1">
        <w:rPr>
          <w:rFonts w:ascii="Calibri" w:hAnsi="Calibri" w:cs="Calibri"/>
          <w:color w:val="000000"/>
          <w:sz w:val="22"/>
          <w:szCs w:val="22"/>
        </w:rPr>
        <w:t>,</w:t>
      </w:r>
      <w:r>
        <w:rPr>
          <w:rFonts w:ascii="Calibri" w:hAnsi="Calibri" w:cs="Calibri"/>
          <w:color w:val="000000"/>
          <w:sz w:val="22"/>
          <w:szCs w:val="22"/>
        </w:rPr>
        <w:t xml:space="preserve"> z.B. V</w:t>
      </w:r>
      <w:r w:rsidR="008A764C">
        <w:rPr>
          <w:rFonts w:ascii="Calibri" w:hAnsi="Calibri" w:cs="Calibri"/>
          <w:color w:val="000000"/>
          <w:sz w:val="22"/>
          <w:szCs w:val="22"/>
        </w:rPr>
        <w:t xml:space="preserve">isual Basic </w:t>
      </w:r>
      <w:proofErr w:type="spellStart"/>
      <w:r>
        <w:rPr>
          <w:rFonts w:ascii="Calibri" w:hAnsi="Calibri" w:cs="Calibri"/>
          <w:color w:val="000000"/>
          <w:sz w:val="22"/>
          <w:szCs w:val="22"/>
        </w:rPr>
        <w:t>Script</w:t>
      </w:r>
      <w:proofErr w:type="spellEnd"/>
      <w:r w:rsidR="00BB0AD1">
        <w:rPr>
          <w:rFonts w:ascii="Calibri" w:hAnsi="Calibri" w:cs="Calibri"/>
          <w:color w:val="000000"/>
          <w:sz w:val="22"/>
          <w:szCs w:val="22"/>
        </w:rPr>
        <w:t xml:space="preserve"> („Scripting“</w:t>
      </w:r>
      <w:r>
        <w:rPr>
          <w:rFonts w:ascii="Calibri" w:hAnsi="Calibri" w:cs="Calibri"/>
          <w:color w:val="000000"/>
          <w:sz w:val="22"/>
          <w:szCs w:val="22"/>
        </w:rPr>
        <w:t>)</w:t>
      </w:r>
    </w:p>
    <w:p w14:paraId="50D08874" w14:textId="77777777" w:rsidR="007F1CC7" w:rsidRDefault="00B32914" w:rsidP="009644AC">
      <w:pPr>
        <w:pStyle w:val="StandardWeb"/>
        <w:numPr>
          <w:ilvl w:val="0"/>
          <w:numId w:val="2"/>
        </w:numPr>
        <w:spacing w:before="0" w:beforeAutospacing="0" w:after="120" w:afterAutospacing="0" w:line="288" w:lineRule="auto"/>
        <w:ind w:left="1440"/>
      </w:pPr>
      <w:r>
        <w:rPr>
          <w:rFonts w:ascii="Calibri" w:hAnsi="Calibri" w:cs="Calibri"/>
          <w:color w:val="000000"/>
          <w:sz w:val="22"/>
          <w:szCs w:val="22"/>
        </w:rPr>
        <w:t>Es gibt eingebettete Objekte (mit der Excelfunktion „Objekt einfügen“ erstellt)</w:t>
      </w:r>
    </w:p>
    <w:p w14:paraId="6B0F9AE9" w14:textId="77777777" w:rsidR="007F1CC7" w:rsidRDefault="00B32914" w:rsidP="009644AC">
      <w:pPr>
        <w:pStyle w:val="StandardWeb"/>
        <w:numPr>
          <w:ilvl w:val="0"/>
          <w:numId w:val="2"/>
        </w:numPr>
        <w:spacing w:before="0" w:beforeAutospacing="0" w:after="120" w:afterAutospacing="0" w:line="288" w:lineRule="auto"/>
        <w:ind w:left="1434" w:hanging="357"/>
      </w:pPr>
      <w:r>
        <w:rPr>
          <w:rFonts w:ascii="Calibri" w:hAnsi="Calibri" w:cs="Calibri"/>
          <w:color w:val="000000"/>
          <w:sz w:val="22"/>
          <w:szCs w:val="22"/>
        </w:rPr>
        <w:t>Es kommen Videos oder Online-Videos vor</w:t>
      </w:r>
    </w:p>
    <w:p w14:paraId="50B6D581" w14:textId="77777777" w:rsidR="007F1CC7" w:rsidRDefault="00B32914" w:rsidP="009644AC">
      <w:pPr>
        <w:pStyle w:val="berschrift1"/>
        <w:spacing w:after="120" w:line="288" w:lineRule="auto"/>
        <w:rPr>
          <w:color w:val="auto"/>
        </w:rPr>
      </w:pPr>
      <w:bookmarkStart w:id="6" w:name="_Toc242883719"/>
      <w:r>
        <w:rPr>
          <w:color w:val="auto"/>
        </w:rPr>
        <w:t>Generelle Hinweise zu Excel</w:t>
      </w:r>
      <w:bookmarkEnd w:id="6"/>
    </w:p>
    <w:p w14:paraId="11298F42" w14:textId="616E0171" w:rsidR="007F1CC7" w:rsidRDefault="00B32914" w:rsidP="009644AC">
      <w:pPr>
        <w:spacing w:after="120" w:line="288" w:lineRule="auto"/>
      </w:pPr>
      <w:r>
        <w:t xml:space="preserve">Diese Checkliste konzentriert sich auf die Verwendung von </w:t>
      </w:r>
      <w:r w:rsidR="008A764C">
        <w:t>Excel-Dokumente</w:t>
      </w:r>
      <w:r w:rsidR="00283D6E">
        <w:t>n</w:t>
      </w:r>
      <w:r>
        <w:t xml:space="preserve"> für tabellarische und nummerische Daten und deren Visualisierung durch Diagramme. Andere Verwendungszwecke, für die Excel ursprünglich nicht vorgesehen </w:t>
      </w:r>
      <w:r w:rsidR="006D1F66">
        <w:t>war</w:t>
      </w:r>
      <w:r>
        <w:t>, sind schwer oder überhaupt nicht barrierefrei umzusetzen (z.B. große Tabellen mit strukturierten Texten, Lagepläne).</w:t>
      </w:r>
    </w:p>
    <w:p w14:paraId="02697ED8" w14:textId="77777777" w:rsidR="007F1CC7" w:rsidRDefault="00B32914" w:rsidP="009644AC">
      <w:r>
        <w:t>Weitere Besonderheiten von Excel:</w:t>
      </w:r>
    </w:p>
    <w:p w14:paraId="2433C9DC" w14:textId="3A2B02A4" w:rsidR="007F1CC7" w:rsidRDefault="00B32914" w:rsidP="009644AC">
      <w:pPr>
        <w:pStyle w:val="Aufzhlungszeichen"/>
        <w:spacing w:after="120" w:line="288" w:lineRule="auto"/>
        <w:ind w:left="357" w:hanging="357"/>
      </w:pPr>
      <w:r>
        <w:t xml:space="preserve">Die letzte Position (Zelle) wird gespeichert, sodass alle </w:t>
      </w:r>
      <w:r w:rsidR="000543A1">
        <w:t xml:space="preserve">Nutzenden </w:t>
      </w:r>
      <w:r>
        <w:t>dieser Tabelle auf dieser Position starten.</w:t>
      </w:r>
    </w:p>
    <w:p w14:paraId="71D3C8E6" w14:textId="77777777" w:rsidR="007F1CC7" w:rsidRDefault="00B32914" w:rsidP="009644AC">
      <w:pPr>
        <w:pStyle w:val="Aufzhlungszeichen"/>
        <w:spacing w:after="120" w:line="288" w:lineRule="auto"/>
        <w:ind w:left="357" w:hanging="357"/>
      </w:pPr>
      <w:r>
        <w:t>Einstellungen für Gitternetzlinien werden gespeichert.</w:t>
      </w:r>
    </w:p>
    <w:p w14:paraId="64CF1770" w14:textId="77777777" w:rsidR="007F1CC7" w:rsidRDefault="00B32914" w:rsidP="009644AC">
      <w:pPr>
        <w:pStyle w:val="Aufzhlungszeichen"/>
        <w:spacing w:after="120" w:line="288" w:lineRule="auto"/>
        <w:ind w:left="357" w:hanging="357"/>
      </w:pPr>
      <w:r>
        <w:t>„Fenster fixieren“ (Fensterausschnitte, Zeilen, Spalten) wird auch für andere Nutzende gespeichert.</w:t>
      </w:r>
    </w:p>
    <w:p w14:paraId="77C31580" w14:textId="45B0B6B1" w:rsidR="007F1CC7" w:rsidRDefault="00B32914" w:rsidP="009644AC">
      <w:pPr>
        <w:pStyle w:val="Aufzhlungszeichen"/>
        <w:spacing w:after="120" w:line="288" w:lineRule="auto"/>
        <w:ind w:left="357" w:hanging="357"/>
      </w:pPr>
      <w:r>
        <w:t>Bei frei positionierbaren Elementen unterscheidet Excel zwischen Illustrationen, Diagramme, Textfelder und eingebettete Objekte. Illustrationen sind: Bilder, Formen, Piktogramme, 3D-Modelle, SmartArt, Screenshot. Eingebettete Objekte sind alle Arten von externen Dateien (inkl. Videos).</w:t>
      </w:r>
    </w:p>
    <w:p w14:paraId="121CCC55" w14:textId="0A79B58A" w:rsidR="007F1CC7" w:rsidRDefault="00B32914" w:rsidP="009644AC">
      <w:pPr>
        <w:pStyle w:val="Aufzhlungszeichen"/>
        <w:spacing w:after="120" w:line="288" w:lineRule="auto"/>
        <w:ind w:left="357" w:hanging="357"/>
      </w:pPr>
      <w:r>
        <w:t xml:space="preserve">Es gibt in Excel </w:t>
      </w:r>
      <w:r w:rsidR="00FD393E">
        <w:t>k</w:t>
      </w:r>
      <w:r>
        <w:t xml:space="preserve">eine </w:t>
      </w:r>
      <w:r w:rsidR="00FD393E">
        <w:t xml:space="preserve">Möglichkeit, die Sprache von </w:t>
      </w:r>
      <w:r w:rsidR="00A548CF">
        <w:t xml:space="preserve">Dokumenten und der darin enthaltenen Texte </w:t>
      </w:r>
      <w:r w:rsidR="00FD393E">
        <w:t>festzulegen und dies in der Datei abzuspeichern</w:t>
      </w:r>
      <w:r>
        <w:t xml:space="preserve">. Einzelne </w:t>
      </w:r>
      <w:r w:rsidR="00BC36DE">
        <w:t>Tabellenblätter</w:t>
      </w:r>
      <w:r>
        <w:t xml:space="preserve"> oder Zellen können nicht als abweichende Fremdsprache gekennzeichnet werden.</w:t>
      </w:r>
    </w:p>
    <w:p w14:paraId="75D7A407" w14:textId="77777777" w:rsidR="007F1CC7" w:rsidRDefault="00B32914" w:rsidP="009644AC">
      <w:pPr>
        <w:pStyle w:val="Aufzhlungszeichen"/>
        <w:spacing w:line="288" w:lineRule="auto"/>
        <w:ind w:left="357" w:hanging="357"/>
      </w:pPr>
      <w:r>
        <w:t>Vorlagen in Excel (z.B. Tabellenvorlagen, Diagramm-Formatierungen) sind nicht automatisch barrierefrei. Sie erfüllen oftmals die Kontrastvorgaben nicht.</w:t>
      </w:r>
    </w:p>
    <w:p w14:paraId="6CBCA7DC" w14:textId="77777777" w:rsidR="007F1CC7" w:rsidRDefault="00B32914" w:rsidP="009644AC">
      <w:pPr>
        <w:pStyle w:val="Aufzhlungszeichen"/>
        <w:spacing w:after="120" w:line="288" w:lineRule="auto"/>
        <w:ind w:left="357" w:hanging="357"/>
      </w:pPr>
      <w:r>
        <w:t xml:space="preserve">Es gibt spezielle Tastaturkürzel, um Excel mit der Tastatur zu bedienen. Diese sind auf der </w:t>
      </w:r>
      <w:hyperlink r:id="rId9" w:tooltip="https://support.microsoft.com/de-de/office/tastenkombinationen-in-excel-1798d9d5-842a-42b8-9c99-9b7213f0040f" w:history="1">
        <w:r w:rsidR="007F1CC7">
          <w:rPr>
            <w:rStyle w:val="Hyperlink"/>
          </w:rPr>
          <w:t>Supportseite von Microsoft</w:t>
        </w:r>
      </w:hyperlink>
      <w:r>
        <w:t xml:space="preserve"> zu finden.</w:t>
      </w:r>
    </w:p>
    <w:p w14:paraId="1C80A4ED" w14:textId="77777777" w:rsidR="007F1CC7" w:rsidRDefault="00B32914" w:rsidP="009644AC">
      <w:pPr>
        <w:pStyle w:val="berschrift1"/>
        <w:spacing w:after="120" w:line="288" w:lineRule="auto"/>
        <w:rPr>
          <w:color w:val="auto"/>
        </w:rPr>
      </w:pPr>
      <w:bookmarkStart w:id="7" w:name="_Toc242883720"/>
      <w:r>
        <w:rPr>
          <w:color w:val="auto"/>
        </w:rPr>
        <w:lastRenderedPageBreak/>
        <w:t>Autorenschaft und Lizenz</w:t>
      </w:r>
      <w:bookmarkEnd w:id="7"/>
    </w:p>
    <w:p w14:paraId="515F70D5" w14:textId="51ACE35B" w:rsidR="00696C03" w:rsidRDefault="00696C03" w:rsidP="009644AC">
      <w:pPr>
        <w:spacing w:after="240" w:line="288" w:lineRule="auto"/>
      </w:pPr>
      <w:r>
        <w:t>Verfasse</w:t>
      </w:r>
      <w:r w:rsidR="00A46515">
        <w:t>nde Personen</w:t>
      </w:r>
      <w:r>
        <w:t xml:space="preserve"> ab Version 2.0: Gottfried Zimmermann</w:t>
      </w:r>
      <w:r w:rsidR="00A46515">
        <w:t>,</w:t>
      </w:r>
      <w:r>
        <w:t xml:space="preserve"> Johannes Fischer, Sabine Krüger, Jana Mattert, Uwe Pfeifer, Alexander Pfingstl</w:t>
      </w:r>
      <w:r w:rsidR="00E84CD1">
        <w:t xml:space="preserve">, </w:t>
      </w:r>
      <w:r w:rsidR="00E84CD1">
        <w:t>Josephine Schwebler</w:t>
      </w:r>
      <w:r>
        <w:t>.</w:t>
      </w:r>
      <w:r>
        <w:rPr>
          <w:b/>
        </w:rPr>
        <w:t xml:space="preserve"> </w:t>
      </w:r>
      <w:r>
        <w:t xml:space="preserve">Dieses Dokument ist freigegeben unter </w:t>
      </w:r>
      <w:hyperlink r:id="rId10" w:tgtFrame="https://creativecommons.org/licenses/by/4.0/">
        <w:r>
          <w:rPr>
            <w:rStyle w:val="Hyperlink"/>
          </w:rPr>
          <w:t>CC BY 4.0-Lizenz</w:t>
        </w:r>
      </w:hyperlink>
      <w:r>
        <w:t>.</w:t>
      </w:r>
    </w:p>
    <w:p w14:paraId="0E43D145" w14:textId="66F52A6A" w:rsidR="007F1CC7" w:rsidRDefault="00B32914" w:rsidP="009644AC">
      <w:pPr>
        <w:spacing w:after="120" w:line="288" w:lineRule="auto"/>
      </w:pPr>
      <w:r>
        <w:t>Verfassende Personen</w:t>
      </w:r>
      <w:r w:rsidR="00696C03">
        <w:t xml:space="preserve"> für frühere Versionen 1.x</w:t>
      </w:r>
      <w:r>
        <w:t>: Christin Stormer und Gottfried Zimmermann.</w:t>
      </w:r>
      <w:r>
        <w:rPr>
          <w:b/>
        </w:rPr>
        <w:t xml:space="preserve"> </w:t>
      </w:r>
      <w:r>
        <w:t>Mit Dank für die</w:t>
      </w:r>
      <w:r>
        <w:rPr>
          <w:b/>
        </w:rPr>
        <w:t xml:space="preserve"> </w:t>
      </w:r>
      <w:r>
        <w:t>Mitwirkung von: Judith Kuhlmann, Dustin Matzel, Alexander Pfingstl und Josephine Schwebler.</w:t>
      </w:r>
      <w:r>
        <w:rPr>
          <w:b/>
        </w:rPr>
        <w:t xml:space="preserve"> </w:t>
      </w:r>
      <w:r>
        <w:t xml:space="preserve">Das Projekt </w:t>
      </w:r>
      <w:hyperlink r:id="rId11" w:tooltip="http://www.shuffle-projekt.de" w:history="1">
        <w:r w:rsidR="007F1CC7">
          <w:rPr>
            <w:rStyle w:val="Hyperlink"/>
          </w:rPr>
          <w:t>SHUFFLE – Hochschulinitiative digitale Barrierefreiheit für Alle</w:t>
        </w:r>
      </w:hyperlink>
      <w:r>
        <w:t xml:space="preserve"> wird durch die Stiftung </w:t>
      </w:r>
      <w:hyperlink r:id="rId12" w:tooltip="https://stiftung-hochschullehre.de/" w:history="1">
        <w:r w:rsidR="007F1CC7">
          <w:rPr>
            <w:rStyle w:val="Hyperlink"/>
          </w:rPr>
          <w:t>Innovation in der Hochschullehre</w:t>
        </w:r>
      </w:hyperlink>
      <w:r>
        <w:t xml:space="preserve"> finanziell unterstützt.</w:t>
      </w:r>
      <w:r>
        <w:rPr>
          <w:b/>
        </w:rPr>
        <w:t xml:space="preserve"> </w:t>
      </w:r>
      <w:r>
        <w:t xml:space="preserve">Dieses Dokument ist freigegeben unter </w:t>
      </w:r>
      <w:hyperlink r:id="rId13" w:tooltip="https://creativecommons.org/licenses/by/4.0/" w:history="1">
        <w:r w:rsidR="007F1CC7">
          <w:rPr>
            <w:rStyle w:val="Hyperlink"/>
          </w:rPr>
          <w:t>CC BY 4.0-Lizenz</w:t>
        </w:r>
      </w:hyperlink>
      <w:r>
        <w:t xml:space="preserve">. </w:t>
      </w:r>
    </w:p>
    <w:p w14:paraId="5AC00E3E" w14:textId="77777777" w:rsidR="007F1CC7" w:rsidRDefault="00B32914" w:rsidP="009644AC">
      <w:pPr>
        <w:spacing w:after="120" w:line="288" w:lineRule="auto"/>
      </w:pPr>
      <w:r>
        <w:t xml:space="preserve">Dieses Dokument wurde mit großer Sorgfalt entwickelt. Dennoch können wir keine Vollständigkeit und Fehlerfreiheit garantieren. Gerne können Sie uns Hinweise zu gefundenen Fehlern oder anderes Feedback </w:t>
      </w:r>
      <w:hyperlink r:id="rId14" w:tooltip="mailto:barrierefreiheit@hdm-stuttgart.de" w:history="1">
        <w:r w:rsidR="007F1CC7">
          <w:rPr>
            <w:rStyle w:val="Hyperlink"/>
          </w:rPr>
          <w:t>per E-Mail an das Kompetenzzentrum Digitale Barrierefreiheit</w:t>
        </w:r>
      </w:hyperlink>
      <w:r>
        <w:t xml:space="preserve"> zukommen lassen. </w:t>
      </w:r>
    </w:p>
    <w:p w14:paraId="162F16AE" w14:textId="77777777" w:rsidR="00696C03" w:rsidRPr="003429A2" w:rsidRDefault="00696C03" w:rsidP="003429A2">
      <w:pPr>
        <w:pStyle w:val="berschrift1"/>
        <w:spacing w:after="120" w:line="288" w:lineRule="auto"/>
        <w:rPr>
          <w:color w:val="auto"/>
        </w:rPr>
      </w:pPr>
      <w:bookmarkStart w:id="8" w:name="_Toc239236928"/>
      <w:bookmarkStart w:id="9" w:name="_Toc239424162"/>
      <w:bookmarkStart w:id="10" w:name="_Toc242883721"/>
      <w:r w:rsidRPr="003429A2">
        <w:rPr>
          <w:color w:val="auto"/>
        </w:rPr>
        <w:t>Vorwort zur Version 2.0</w:t>
      </w:r>
      <w:bookmarkEnd w:id="8"/>
      <w:bookmarkEnd w:id="9"/>
      <w:bookmarkEnd w:id="10"/>
    </w:p>
    <w:p w14:paraId="2785BF72" w14:textId="6D4C209B" w:rsidR="00696C03" w:rsidRPr="00AE7320" w:rsidRDefault="00696C03" w:rsidP="009644AC">
      <w:r>
        <w:t xml:space="preserve">Die EN 301 549 v4.1.1 wurde am 02.09.2026 veröffentlicht und wird voraussichtlich </w:t>
      </w:r>
      <w:r w:rsidR="00477F49">
        <w:t xml:space="preserve">bald </w:t>
      </w:r>
      <w:r>
        <w:t xml:space="preserve">von der Europäischen Kommission mit der </w:t>
      </w:r>
      <w:r w:rsidRPr="00E84CD1">
        <w:t xml:space="preserve">Web Accessibility </w:t>
      </w:r>
      <w:proofErr w:type="spellStart"/>
      <w:r w:rsidRPr="00E84CD1">
        <w:t>Directive</w:t>
      </w:r>
      <w:proofErr w:type="spellEnd"/>
      <w:r w:rsidRPr="00E84CD1">
        <w:t xml:space="preserve"> (WAD)</w:t>
      </w:r>
      <w:r>
        <w:t xml:space="preserve"> und dem </w:t>
      </w:r>
      <w:r w:rsidRPr="00E84CD1">
        <w:t>European Accessibility Act (EAA)</w:t>
      </w:r>
      <w:r>
        <w:t xml:space="preserve"> harmonisiert werden. Die aktuelle Version der erweiterten Checkliste berücksichtigt die neuen Anforderungen aus EN 301 549 v4.1.1. </w:t>
      </w:r>
    </w:p>
    <w:p w14:paraId="14EF59FC" w14:textId="087BDC20" w:rsidR="007F1CC7" w:rsidRDefault="00B32914" w:rsidP="009644AC">
      <w:pPr>
        <w:pStyle w:val="berschrift1"/>
        <w:spacing w:before="0" w:after="120" w:line="288" w:lineRule="auto"/>
        <w:rPr>
          <w:color w:val="auto"/>
        </w:rPr>
      </w:pPr>
      <w:bookmarkStart w:id="11" w:name="_Toc242883722"/>
      <w:r>
        <w:rPr>
          <w:color w:val="auto"/>
        </w:rPr>
        <w:t>Erweiterte Checkliste nach EN-</w:t>
      </w:r>
      <w:r w:rsidR="00B0783E">
        <w:rPr>
          <w:color w:val="auto"/>
        </w:rPr>
        <w:t>Anforderungen</w:t>
      </w:r>
      <w:bookmarkEnd w:id="11"/>
    </w:p>
    <w:tbl>
      <w:tblPr>
        <w:tblStyle w:val="Tabellenraster"/>
        <w:tblW w:w="9918" w:type="dxa"/>
        <w:tblLayout w:type="fixed"/>
        <w:tblLook w:val="0420" w:firstRow="1" w:lastRow="0" w:firstColumn="0" w:lastColumn="0" w:noHBand="0" w:noVBand="1"/>
      </w:tblPr>
      <w:tblGrid>
        <w:gridCol w:w="846"/>
        <w:gridCol w:w="1276"/>
        <w:gridCol w:w="1701"/>
        <w:gridCol w:w="3685"/>
        <w:gridCol w:w="2410"/>
      </w:tblGrid>
      <w:tr w:rsidR="007F1CC7" w:rsidRPr="002F7C4D" w14:paraId="69210C82" w14:textId="77777777" w:rsidTr="003429A2">
        <w:trPr>
          <w:cantSplit/>
          <w:tblHeader/>
        </w:trPr>
        <w:tc>
          <w:tcPr>
            <w:tcW w:w="846" w:type="dxa"/>
            <w:shd w:val="clear" w:color="auto" w:fill="D9E2F3" w:themeFill="accent1" w:themeFillTint="33"/>
          </w:tcPr>
          <w:p w14:paraId="3D5BDCE2" w14:textId="77777777" w:rsidR="007F1CC7" w:rsidRPr="003429A2" w:rsidRDefault="00B32914" w:rsidP="004C70CE">
            <w:pPr>
              <w:spacing w:after="120" w:line="288" w:lineRule="auto"/>
              <w:rPr>
                <w:rFonts w:asciiTheme="majorHAnsi" w:hAnsiTheme="majorHAnsi" w:cstheme="majorHAnsi"/>
                <w:b/>
                <w:bCs/>
              </w:rPr>
            </w:pPr>
            <w:r w:rsidRPr="003429A2">
              <w:rPr>
                <w:rFonts w:asciiTheme="majorHAnsi" w:hAnsiTheme="majorHAnsi" w:cstheme="majorHAnsi"/>
                <w:b/>
                <w:bCs/>
              </w:rPr>
              <w:t>Nr./</w:t>
            </w:r>
            <w:r w:rsidRPr="003429A2">
              <w:rPr>
                <w:rFonts w:asciiTheme="majorHAnsi" w:hAnsiTheme="majorHAnsi" w:cstheme="majorHAnsi"/>
                <w:b/>
                <w:bCs/>
              </w:rPr>
              <w:br/>
              <w:t>Check</w:t>
            </w:r>
          </w:p>
        </w:tc>
        <w:tc>
          <w:tcPr>
            <w:tcW w:w="1276" w:type="dxa"/>
            <w:shd w:val="clear" w:color="auto" w:fill="D9E2F3" w:themeFill="accent1" w:themeFillTint="33"/>
          </w:tcPr>
          <w:p w14:paraId="083596C2" w14:textId="77777777" w:rsidR="007F1CC7" w:rsidRPr="003429A2" w:rsidRDefault="00B32914" w:rsidP="004C70CE">
            <w:pPr>
              <w:spacing w:after="120" w:line="288" w:lineRule="auto"/>
              <w:rPr>
                <w:rFonts w:asciiTheme="majorHAnsi" w:hAnsiTheme="majorHAnsi" w:cstheme="majorHAnsi"/>
                <w:b/>
                <w:bCs/>
              </w:rPr>
            </w:pPr>
            <w:r w:rsidRPr="003429A2">
              <w:rPr>
                <w:rFonts w:asciiTheme="majorHAnsi" w:hAnsiTheme="majorHAnsi" w:cstheme="majorHAnsi"/>
                <w:b/>
                <w:bCs/>
              </w:rPr>
              <w:t>Typ</w:t>
            </w:r>
          </w:p>
        </w:tc>
        <w:tc>
          <w:tcPr>
            <w:tcW w:w="1701" w:type="dxa"/>
            <w:shd w:val="clear" w:color="auto" w:fill="D9E2F3" w:themeFill="accent1" w:themeFillTint="33"/>
          </w:tcPr>
          <w:p w14:paraId="0AE53CFD" w14:textId="6B15A5F9" w:rsidR="007F1CC7" w:rsidRPr="003429A2" w:rsidRDefault="002F7C4D" w:rsidP="004C70CE">
            <w:pPr>
              <w:spacing w:after="120" w:line="288" w:lineRule="auto"/>
              <w:rPr>
                <w:rFonts w:asciiTheme="majorHAnsi" w:hAnsiTheme="majorHAnsi" w:cstheme="majorHAnsi"/>
                <w:b/>
                <w:bCs/>
              </w:rPr>
            </w:pPr>
            <w:r>
              <w:rPr>
                <w:rFonts w:asciiTheme="majorHAnsi" w:hAnsiTheme="majorHAnsi" w:cstheme="majorHAnsi"/>
                <w:b/>
                <w:bCs/>
              </w:rPr>
              <w:t xml:space="preserve">Bezug zu </w:t>
            </w:r>
            <w:r w:rsidR="00B32914" w:rsidRPr="003429A2">
              <w:rPr>
                <w:rFonts w:asciiTheme="majorHAnsi" w:hAnsiTheme="majorHAnsi" w:cstheme="majorHAnsi"/>
                <w:b/>
                <w:bCs/>
              </w:rPr>
              <w:t>EN-Anforderung</w:t>
            </w:r>
            <w:r>
              <w:rPr>
                <w:rFonts w:asciiTheme="majorHAnsi" w:hAnsiTheme="majorHAnsi" w:cstheme="majorHAnsi"/>
                <w:b/>
                <w:bCs/>
              </w:rPr>
              <w:t>en</w:t>
            </w:r>
          </w:p>
        </w:tc>
        <w:tc>
          <w:tcPr>
            <w:tcW w:w="3685" w:type="dxa"/>
            <w:shd w:val="clear" w:color="auto" w:fill="D9E2F3" w:themeFill="accent1" w:themeFillTint="33"/>
          </w:tcPr>
          <w:p w14:paraId="17616558" w14:textId="1F1115D0" w:rsidR="007F1CC7" w:rsidRPr="003429A2" w:rsidRDefault="002F7C4D" w:rsidP="004C70CE">
            <w:pPr>
              <w:spacing w:after="120" w:line="288" w:lineRule="auto"/>
              <w:rPr>
                <w:rFonts w:asciiTheme="majorHAnsi" w:hAnsiTheme="majorHAnsi" w:cstheme="majorHAnsi"/>
                <w:b/>
                <w:bCs/>
              </w:rPr>
            </w:pPr>
            <w:r>
              <w:rPr>
                <w:rFonts w:asciiTheme="majorHAnsi" w:hAnsiTheme="majorHAnsi" w:cstheme="majorHAnsi"/>
                <w:b/>
                <w:bCs/>
              </w:rPr>
              <w:t xml:space="preserve">Anforderungen für </w:t>
            </w:r>
            <w:r w:rsidR="008A764C">
              <w:rPr>
                <w:rFonts w:asciiTheme="majorHAnsi" w:hAnsiTheme="majorHAnsi" w:cstheme="majorHAnsi"/>
                <w:b/>
                <w:bCs/>
              </w:rPr>
              <w:t>Excel-Dokumente</w:t>
            </w:r>
          </w:p>
        </w:tc>
        <w:tc>
          <w:tcPr>
            <w:tcW w:w="2410" w:type="dxa"/>
            <w:shd w:val="clear" w:color="auto" w:fill="D9E2F3" w:themeFill="accent1" w:themeFillTint="33"/>
          </w:tcPr>
          <w:p w14:paraId="0E7993A0" w14:textId="6D7E83EF" w:rsidR="007F1CC7" w:rsidRPr="003429A2" w:rsidRDefault="002F7C4D" w:rsidP="004C70CE">
            <w:pPr>
              <w:spacing w:after="120" w:line="288" w:lineRule="auto"/>
              <w:rPr>
                <w:rFonts w:asciiTheme="majorHAnsi" w:hAnsiTheme="majorHAnsi" w:cstheme="majorHAnsi"/>
                <w:b/>
                <w:bCs/>
              </w:rPr>
            </w:pPr>
            <w:r>
              <w:rPr>
                <w:rFonts w:asciiTheme="majorHAnsi" w:hAnsiTheme="majorHAnsi" w:cstheme="majorHAnsi"/>
                <w:b/>
                <w:bCs/>
              </w:rPr>
              <w:t>B</w:t>
            </w:r>
            <w:r w:rsidR="00B32914" w:rsidRPr="003429A2">
              <w:rPr>
                <w:rFonts w:asciiTheme="majorHAnsi" w:hAnsiTheme="majorHAnsi" w:cstheme="majorHAnsi"/>
                <w:b/>
                <w:bCs/>
              </w:rPr>
              <w:t>esonders hilfreich für Personen, die…</w:t>
            </w:r>
          </w:p>
        </w:tc>
      </w:tr>
      <w:tr w:rsidR="00A81EB8" w14:paraId="63B6CE92" w14:textId="77777777" w:rsidTr="003429A2">
        <w:trPr>
          <w:cantSplit/>
        </w:trPr>
        <w:tc>
          <w:tcPr>
            <w:tcW w:w="846" w:type="dxa"/>
          </w:tcPr>
          <w:p w14:paraId="745E2A42" w14:textId="0298AB25" w:rsidR="00A81EB8" w:rsidRDefault="00A81EB8" w:rsidP="004C70CE">
            <w:pPr>
              <w:spacing w:after="120" w:line="288" w:lineRule="auto"/>
              <w:rPr>
                <w:rFonts w:eastAsia="Times New Roman" w:cstheme="minorHAnsi"/>
                <w:color w:val="000000"/>
                <w:lang w:eastAsia="de-DE"/>
              </w:rPr>
            </w:pPr>
            <w:r>
              <w:rPr>
                <w:rFonts w:eastAsia="Times New Roman" w:cstheme="minorHAnsi"/>
                <w:color w:val="000000"/>
                <w:lang w:eastAsia="de-DE"/>
              </w:rPr>
              <w:t>D1</w:t>
            </w:r>
          </w:p>
        </w:tc>
        <w:tc>
          <w:tcPr>
            <w:tcW w:w="1276" w:type="dxa"/>
          </w:tcPr>
          <w:p w14:paraId="5B8827D3" w14:textId="77777777" w:rsidR="00A81EB8" w:rsidRDefault="00A81EB8" w:rsidP="004C70CE">
            <w:pPr>
              <w:spacing w:after="120" w:line="288" w:lineRule="auto"/>
              <w:rPr>
                <w:rFonts w:cstheme="minorHAnsi"/>
              </w:rPr>
            </w:pPr>
            <w:r>
              <w:rPr>
                <w:rFonts w:eastAsia="Times New Roman" w:cstheme="minorHAnsi"/>
                <w:color w:val="000000"/>
                <w:lang w:eastAsia="de-DE"/>
              </w:rPr>
              <w:t>Dokument (Titel)</w:t>
            </w:r>
          </w:p>
        </w:tc>
        <w:tc>
          <w:tcPr>
            <w:tcW w:w="1701" w:type="dxa"/>
          </w:tcPr>
          <w:p w14:paraId="116CC19E" w14:textId="29984A95" w:rsidR="00A81EB8" w:rsidRDefault="00A81EB8" w:rsidP="004C70CE">
            <w:pPr>
              <w:pStyle w:val="docy"/>
              <w:spacing w:before="0" w:beforeAutospacing="0" w:after="120" w:afterAutospacing="0" w:line="288" w:lineRule="auto"/>
              <w:rPr>
                <w:rFonts w:asciiTheme="minorHAnsi" w:hAnsiTheme="minorHAnsi" w:cstheme="minorHAnsi"/>
                <w:sz w:val="22"/>
                <w:szCs w:val="22"/>
              </w:rPr>
            </w:pPr>
            <w:r>
              <w:rPr>
                <w:rStyle w:val="docdata"/>
                <w:rFonts w:asciiTheme="minorHAnsi" w:hAnsiTheme="minorHAnsi" w:cstheme="minorHAnsi"/>
                <w:color w:val="000000"/>
                <w:sz w:val="22"/>
                <w:szCs w:val="22"/>
              </w:rPr>
              <w:t>10.2.4.2 Dokument mit Titel</w:t>
            </w:r>
          </w:p>
        </w:tc>
        <w:tc>
          <w:tcPr>
            <w:tcW w:w="3685" w:type="dxa"/>
          </w:tcPr>
          <w:p w14:paraId="144C7676" w14:textId="77777777" w:rsidR="00A81EB8" w:rsidRDefault="00A81EB8"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Der Titel ist bei den Metadaten hinterlegt, aussagekräftig und leicht verständlich.</w:t>
            </w:r>
          </w:p>
        </w:tc>
        <w:tc>
          <w:tcPr>
            <w:tcW w:w="2410" w:type="dxa"/>
          </w:tcPr>
          <w:p w14:paraId="546938D9" w14:textId="77777777" w:rsidR="00A81EB8" w:rsidRDefault="00A81EB8" w:rsidP="004C70CE">
            <w:pPr>
              <w:spacing w:after="120" w:line="288" w:lineRule="auto"/>
              <w:rPr>
                <w:rStyle w:val="docdata"/>
                <w:rFonts w:cstheme="minorHAnsi"/>
                <w:color w:val="000000"/>
              </w:rPr>
            </w:pPr>
            <w:r>
              <w:rPr>
                <w:rFonts w:cstheme="minorHAnsi"/>
                <w:color w:val="000000"/>
              </w:rPr>
              <w:t>… ein Dokument über eine Suchmaschine finden wollen.</w:t>
            </w:r>
          </w:p>
        </w:tc>
      </w:tr>
      <w:tr w:rsidR="007F1CC7" w14:paraId="7B657057" w14:textId="77777777" w:rsidTr="003429A2">
        <w:trPr>
          <w:cantSplit/>
        </w:trPr>
        <w:tc>
          <w:tcPr>
            <w:tcW w:w="846" w:type="dxa"/>
          </w:tcPr>
          <w:p w14:paraId="33E9B796" w14:textId="752C336D" w:rsidR="007F1CC7" w:rsidRDefault="00A81EB8" w:rsidP="004C70CE">
            <w:pPr>
              <w:spacing w:after="120" w:line="288" w:lineRule="auto"/>
              <w:rPr>
                <w:rFonts w:eastAsia="Times New Roman" w:cstheme="minorHAnsi"/>
                <w:color w:val="000000"/>
                <w:lang w:eastAsia="de-DE"/>
              </w:rPr>
            </w:pPr>
            <w:r>
              <w:rPr>
                <w:rFonts w:eastAsia="Times New Roman" w:cstheme="minorHAnsi"/>
                <w:color w:val="000000"/>
                <w:lang w:eastAsia="de-DE"/>
              </w:rPr>
              <w:t>D3</w:t>
            </w:r>
          </w:p>
        </w:tc>
        <w:tc>
          <w:tcPr>
            <w:tcW w:w="1276" w:type="dxa"/>
          </w:tcPr>
          <w:p w14:paraId="2834BF99" w14:textId="63D69454" w:rsidR="007F1CC7" w:rsidRDefault="00A81EB8" w:rsidP="004C70CE">
            <w:pPr>
              <w:spacing w:after="120" w:line="288" w:lineRule="auto"/>
              <w:rPr>
                <w:rFonts w:cstheme="minorHAnsi"/>
              </w:rPr>
            </w:pPr>
            <w:r>
              <w:rPr>
                <w:rFonts w:cstheme="minorHAnsi"/>
              </w:rPr>
              <w:t>Dokument</w:t>
            </w:r>
          </w:p>
        </w:tc>
        <w:tc>
          <w:tcPr>
            <w:tcW w:w="1701" w:type="dxa"/>
          </w:tcPr>
          <w:p w14:paraId="0AA71CB6" w14:textId="5271F930"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10.1.3.3 Sensorische Eigenschaften</w:t>
            </w:r>
          </w:p>
        </w:tc>
        <w:tc>
          <w:tcPr>
            <w:tcW w:w="3685" w:type="dxa"/>
          </w:tcPr>
          <w:p w14:paraId="48053A93"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Style w:val="docdata"/>
                <w:rFonts w:asciiTheme="minorHAnsi" w:hAnsiTheme="minorHAnsi" w:cstheme="minorHAnsi"/>
                <w:color w:val="000000"/>
                <w:sz w:val="22"/>
                <w:szCs w:val="22"/>
              </w:rPr>
              <w:t>Eine Bezugnahme auf interne oder externe textliche oder grafische Objekte sowie Zelleninhalte erfolgt durch explizite Benennung, nicht ausschließlich anhand einer Beschreibung über visuelle oder auditive Merkmale.</w:t>
            </w:r>
          </w:p>
        </w:tc>
        <w:tc>
          <w:tcPr>
            <w:tcW w:w="2410" w:type="dxa"/>
          </w:tcPr>
          <w:p w14:paraId="0BA4E5AF" w14:textId="77777777" w:rsidR="007F1CC7" w:rsidRDefault="00B32914" w:rsidP="004C70CE">
            <w:pPr>
              <w:spacing w:after="120" w:line="288" w:lineRule="auto"/>
              <w:rPr>
                <w:rFonts w:eastAsia="Times New Roman" w:cstheme="minorHAnsi"/>
                <w:color w:val="000000"/>
                <w:lang w:eastAsia="de-DE"/>
              </w:rPr>
            </w:pPr>
            <w:r>
              <w:rPr>
                <w:rFonts w:eastAsia="Times New Roman" w:cstheme="minorHAnsi"/>
                <w:color w:val="000000"/>
                <w:lang w:eastAsia="de-DE"/>
              </w:rPr>
              <w:t>… sich im Dokument orientieren möchten.</w:t>
            </w:r>
          </w:p>
          <w:p w14:paraId="500C1A9A" w14:textId="77777777" w:rsidR="007F1CC7" w:rsidRDefault="00B32914" w:rsidP="004C70CE">
            <w:pPr>
              <w:spacing w:after="120" w:line="288" w:lineRule="auto"/>
              <w:rPr>
                <w:rStyle w:val="docdata"/>
                <w:rFonts w:cstheme="minorHAnsi"/>
                <w:color w:val="000000"/>
              </w:rPr>
            </w:pPr>
            <w:r>
              <w:rPr>
                <w:rFonts w:cstheme="minorHAnsi"/>
                <w:bCs/>
              </w:rPr>
              <w:t>... die primär einen Sinneskanal nutzen.</w:t>
            </w:r>
          </w:p>
        </w:tc>
      </w:tr>
      <w:tr w:rsidR="007F1CC7" w14:paraId="7C418818" w14:textId="77777777" w:rsidTr="003429A2">
        <w:trPr>
          <w:cantSplit/>
        </w:trPr>
        <w:tc>
          <w:tcPr>
            <w:tcW w:w="846" w:type="dxa"/>
          </w:tcPr>
          <w:p w14:paraId="7D93B71B" w14:textId="7AEF5667" w:rsidR="007F1CC7" w:rsidRDefault="00A81EB8" w:rsidP="004C70CE">
            <w:pPr>
              <w:spacing w:after="120" w:line="288" w:lineRule="auto"/>
              <w:rPr>
                <w:rFonts w:eastAsia="Times New Roman" w:cstheme="minorHAnsi"/>
                <w:color w:val="000000"/>
                <w:lang w:eastAsia="de-DE"/>
              </w:rPr>
            </w:pPr>
            <w:r>
              <w:rPr>
                <w:rFonts w:eastAsia="Times New Roman" w:cstheme="minorHAnsi"/>
                <w:color w:val="000000"/>
                <w:lang w:eastAsia="de-DE"/>
              </w:rPr>
              <w:lastRenderedPageBreak/>
              <w:t>D4</w:t>
            </w:r>
          </w:p>
        </w:tc>
        <w:tc>
          <w:tcPr>
            <w:tcW w:w="1276" w:type="dxa"/>
          </w:tcPr>
          <w:p w14:paraId="26E4909B" w14:textId="2AA54613" w:rsidR="007F1CC7" w:rsidRDefault="00A81EB8" w:rsidP="004C70CE">
            <w:pPr>
              <w:spacing w:after="120" w:line="288" w:lineRule="auto"/>
              <w:rPr>
                <w:rFonts w:cstheme="minorHAnsi"/>
              </w:rPr>
            </w:pPr>
            <w:r>
              <w:rPr>
                <w:rFonts w:eastAsia="Times New Roman" w:cstheme="minorHAnsi"/>
                <w:color w:val="000000"/>
                <w:lang w:eastAsia="de-DE"/>
              </w:rPr>
              <w:t>Dokument (Farbe)</w:t>
            </w:r>
          </w:p>
        </w:tc>
        <w:tc>
          <w:tcPr>
            <w:tcW w:w="1701" w:type="dxa"/>
          </w:tcPr>
          <w:p w14:paraId="298C3F49" w14:textId="79719614"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10.1.4.1 Benutzung von Farbe</w:t>
            </w:r>
          </w:p>
        </w:tc>
        <w:tc>
          <w:tcPr>
            <w:tcW w:w="3685" w:type="dxa"/>
          </w:tcPr>
          <w:p w14:paraId="0464971C"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Wenn Farben zur Übermittlung von Informationen eingesetzt werden (z.B. in Diagrammen oder zur Markierung von Texten), vermitteln auch Beschriftungen, Symbole oder Muster die gleichen Informationen.</w:t>
            </w:r>
          </w:p>
          <w:p w14:paraId="1742CCAF" w14:textId="77777777" w:rsidR="002D2B61" w:rsidRDefault="002D2B61"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Ausnahme für Farben, die sich paarweise in der Helligkeit um mindestens Faktor 3 (d.h. Kontrastverhältnis 3:1) unterscheiden.</w:t>
            </w:r>
          </w:p>
          <w:p w14:paraId="2205BA81" w14:textId="3A6396A3" w:rsidR="002D2B61"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Hinweis: Dies</w:t>
            </w:r>
            <w:r w:rsidR="002D2B61">
              <w:rPr>
                <w:rFonts w:asciiTheme="minorHAnsi" w:hAnsiTheme="minorHAnsi" w:cstheme="minorHAnsi"/>
                <w:sz w:val="22"/>
                <w:szCs w:val="22"/>
              </w:rPr>
              <w:t>es Kriterium</w:t>
            </w:r>
            <w:r>
              <w:rPr>
                <w:rFonts w:asciiTheme="minorHAnsi" w:hAnsiTheme="minorHAnsi" w:cstheme="minorHAnsi"/>
                <w:sz w:val="22"/>
                <w:szCs w:val="22"/>
              </w:rPr>
              <w:t xml:space="preserve"> betrifft </w:t>
            </w:r>
            <w:r w:rsidR="002D2B61">
              <w:rPr>
                <w:rFonts w:asciiTheme="minorHAnsi" w:hAnsiTheme="minorHAnsi" w:cstheme="minorHAnsi"/>
                <w:sz w:val="22"/>
                <w:szCs w:val="22"/>
              </w:rPr>
              <w:t xml:space="preserve">auch </w:t>
            </w:r>
            <w:r>
              <w:rPr>
                <w:rFonts w:asciiTheme="minorHAnsi" w:hAnsiTheme="minorHAnsi" w:cstheme="minorHAnsi"/>
                <w:sz w:val="22"/>
                <w:szCs w:val="22"/>
              </w:rPr>
              <w:t>die von Excel angebotenen (bedingten) Formatierungsvorlagen wie „Gut“ oder „Schlecht“.</w:t>
            </w:r>
          </w:p>
        </w:tc>
        <w:tc>
          <w:tcPr>
            <w:tcW w:w="2410" w:type="dxa"/>
          </w:tcPr>
          <w:p w14:paraId="50D0BC95" w14:textId="77777777" w:rsidR="007F1CC7" w:rsidRDefault="00B32914" w:rsidP="004C70CE">
            <w:pPr>
              <w:spacing w:after="120" w:line="288" w:lineRule="auto"/>
              <w:rPr>
                <w:rFonts w:eastAsia="Times New Roman" w:cstheme="minorHAnsi"/>
                <w:color w:val="000000"/>
                <w:lang w:eastAsia="de-DE"/>
              </w:rPr>
            </w:pPr>
            <w:r>
              <w:rPr>
                <w:rFonts w:eastAsia="Times New Roman" w:cstheme="minorHAnsi"/>
                <w:color w:val="000000"/>
                <w:lang w:eastAsia="de-DE"/>
              </w:rPr>
              <w:t>… unabhängig von farbiger Darstellung arbeiten.</w:t>
            </w:r>
          </w:p>
          <w:p w14:paraId="72DF722C" w14:textId="77777777" w:rsidR="007F1CC7" w:rsidRDefault="00B32914" w:rsidP="004C70CE">
            <w:pPr>
              <w:pBdr>
                <w:top w:val="none" w:sz="4" w:space="0" w:color="000000"/>
                <w:left w:val="none" w:sz="4" w:space="0" w:color="000000"/>
                <w:bottom w:val="none" w:sz="4" w:space="0" w:color="000000"/>
                <w:right w:val="none" w:sz="4" w:space="0" w:color="000000"/>
              </w:pBdr>
              <w:spacing w:after="120" w:line="288" w:lineRule="auto"/>
            </w:pPr>
            <w:r>
              <w:rPr>
                <w:rFonts w:ascii="Calibri" w:eastAsia="Calibri" w:hAnsi="Calibri" w:cs="Calibri"/>
                <w:color w:val="000000"/>
              </w:rPr>
              <w:t xml:space="preserve">… sich von Farben ablenken lassen. </w:t>
            </w:r>
          </w:p>
          <w:p w14:paraId="012BFE38" w14:textId="77777777" w:rsidR="007F1CC7" w:rsidRDefault="00B32914" w:rsidP="004C70CE">
            <w:pPr>
              <w:pBdr>
                <w:top w:val="none" w:sz="4" w:space="0" w:color="000000"/>
                <w:left w:val="none" w:sz="4" w:space="0" w:color="000000"/>
                <w:bottom w:val="none" w:sz="4" w:space="0" w:color="000000"/>
                <w:right w:val="none" w:sz="4" w:space="0" w:color="000000"/>
              </w:pBdr>
              <w:spacing w:after="120" w:line="288" w:lineRule="auto"/>
            </w:pPr>
            <w:r>
              <w:rPr>
                <w:rFonts w:ascii="Calibri" w:eastAsia="Calibri" w:hAnsi="Calibri" w:cs="Calibri"/>
                <w:color w:val="000000"/>
              </w:rPr>
              <w:t>… Reize stark wahrnehmen.</w:t>
            </w:r>
          </w:p>
          <w:p w14:paraId="0FC4641E" w14:textId="77777777" w:rsidR="007F1CC7" w:rsidRDefault="00B32914" w:rsidP="004C70CE">
            <w:pPr>
              <w:spacing w:after="120" w:line="288" w:lineRule="auto"/>
              <w:rPr>
                <w:rStyle w:val="docdata"/>
                <w:rFonts w:cstheme="minorHAnsi"/>
                <w:color w:val="000000"/>
              </w:rPr>
            </w:pPr>
            <w:r>
              <w:rPr>
                <w:rFonts w:cstheme="minorHAnsi"/>
              </w:rPr>
              <w:t>… nicht alle Farben eindeutig wahrnehmen.</w:t>
            </w:r>
          </w:p>
        </w:tc>
      </w:tr>
      <w:tr w:rsidR="009644AC" w14:paraId="431143EE" w14:textId="77777777" w:rsidTr="003429A2">
        <w:tblPrEx>
          <w:tblLook w:val="04A0" w:firstRow="1" w:lastRow="0" w:firstColumn="1" w:lastColumn="0" w:noHBand="0" w:noVBand="1"/>
        </w:tblPrEx>
        <w:trPr>
          <w:cantSplit/>
        </w:trPr>
        <w:tc>
          <w:tcPr>
            <w:tcW w:w="846" w:type="dxa"/>
          </w:tcPr>
          <w:p w14:paraId="28DBC26E" w14:textId="77777777" w:rsidR="009644AC" w:rsidRPr="00820CB1" w:rsidRDefault="009644AC" w:rsidP="004C70CE">
            <w:pPr>
              <w:spacing w:after="120" w:line="288" w:lineRule="auto"/>
              <w:rPr>
                <w:rFonts w:ascii="Calibri" w:eastAsia="Calibri" w:hAnsi="Calibri" w:cs="Arial"/>
              </w:rPr>
            </w:pPr>
            <w:r w:rsidRPr="00820CB1">
              <w:rPr>
                <w:rFonts w:eastAsia="Calibri" w:cs="Arial"/>
              </w:rPr>
              <w:t>D</w:t>
            </w:r>
            <w:r>
              <w:rPr>
                <w:rFonts w:eastAsia="Calibri" w:cs="Arial"/>
              </w:rPr>
              <w:t>5</w:t>
            </w:r>
          </w:p>
        </w:tc>
        <w:tc>
          <w:tcPr>
            <w:tcW w:w="1276" w:type="dxa"/>
          </w:tcPr>
          <w:p w14:paraId="11BEC34A" w14:textId="77777777" w:rsidR="009644AC" w:rsidRDefault="009644AC" w:rsidP="004C70CE">
            <w:pPr>
              <w:spacing w:after="120" w:line="288" w:lineRule="auto"/>
              <w:rPr>
                <w:rFonts w:ascii="Calibri" w:eastAsia="Calibri" w:hAnsi="Calibri" w:cs="Arial"/>
              </w:rPr>
            </w:pPr>
            <w:r>
              <w:rPr>
                <w:rFonts w:eastAsia="Calibri" w:cs="Arial"/>
              </w:rPr>
              <w:t>Dokument (Informationen zur Hilfe)</w:t>
            </w:r>
          </w:p>
        </w:tc>
        <w:tc>
          <w:tcPr>
            <w:tcW w:w="1701" w:type="dxa"/>
          </w:tcPr>
          <w:p w14:paraId="5E56B2BE" w14:textId="77777777" w:rsidR="009644AC" w:rsidRDefault="009644AC" w:rsidP="004C70CE">
            <w:pPr>
              <w:spacing w:after="120" w:line="288" w:lineRule="auto"/>
              <w:rPr>
                <w:rFonts w:ascii="Calibri" w:eastAsia="Calibri" w:hAnsi="Calibri" w:cs="Arial"/>
              </w:rPr>
            </w:pPr>
            <w:r w:rsidRPr="006D2DF4">
              <w:rPr>
                <w:rFonts w:eastAsia="Calibri" w:cs="Arial"/>
              </w:rPr>
              <w:t>10.3.2.6</w:t>
            </w:r>
            <w:r>
              <w:rPr>
                <w:rFonts w:eastAsia="Calibri" w:cs="Arial"/>
              </w:rPr>
              <w:t xml:space="preserve"> </w:t>
            </w:r>
            <w:r w:rsidRPr="006D2DF4">
              <w:rPr>
                <w:rFonts w:eastAsia="Calibri" w:cs="Arial"/>
              </w:rPr>
              <w:t xml:space="preserve">Konsistente Hilfe </w:t>
            </w:r>
          </w:p>
        </w:tc>
        <w:tc>
          <w:tcPr>
            <w:tcW w:w="3685" w:type="dxa"/>
          </w:tcPr>
          <w:p w14:paraId="3F13FA17" w14:textId="6360120D" w:rsidR="009644AC" w:rsidRDefault="009644AC" w:rsidP="004C70CE">
            <w:pPr>
              <w:spacing w:after="120" w:line="288" w:lineRule="auto"/>
              <w:rPr>
                <w:rFonts w:ascii="Calibri" w:eastAsia="Calibri" w:hAnsi="Calibri" w:cs="Arial"/>
              </w:rPr>
            </w:pPr>
            <w:r>
              <w:rPr>
                <w:rFonts w:ascii="Calibri" w:eastAsia="Calibri" w:hAnsi="Calibri" w:cs="Arial"/>
              </w:rPr>
              <w:t xml:space="preserve">Wenn </w:t>
            </w:r>
            <w:r w:rsidR="0024116E">
              <w:rPr>
                <w:rFonts w:ascii="Calibri" w:eastAsia="Calibri" w:hAnsi="Calibri" w:cs="Arial"/>
              </w:rPr>
              <w:t>ein Excel</w:t>
            </w:r>
            <w:r w:rsidR="0039306D">
              <w:rPr>
                <w:rFonts w:ascii="Calibri" w:eastAsia="Calibri" w:hAnsi="Calibri" w:cs="Arial"/>
              </w:rPr>
              <w:t>-D</w:t>
            </w:r>
            <w:r w:rsidR="0024116E">
              <w:rPr>
                <w:rFonts w:ascii="Calibri" w:eastAsia="Calibri" w:hAnsi="Calibri" w:cs="Arial"/>
              </w:rPr>
              <w:t>okument</w:t>
            </w:r>
            <w:r w:rsidR="00756E42">
              <w:rPr>
                <w:rFonts w:ascii="Calibri" w:eastAsia="Calibri" w:hAnsi="Calibri" w:cs="Arial"/>
              </w:rPr>
              <w:t xml:space="preserve"> </w:t>
            </w:r>
            <w:r>
              <w:rPr>
                <w:rFonts w:ascii="Calibri" w:eastAsia="Calibri" w:hAnsi="Calibri" w:cs="Arial"/>
              </w:rPr>
              <w:t xml:space="preserve">bestimmte Hilfsmechanismen enthält und diese </w:t>
            </w:r>
            <w:r w:rsidR="002857B8">
              <w:rPr>
                <w:rFonts w:ascii="Calibri" w:eastAsia="Calibri" w:hAnsi="Calibri" w:cs="Arial"/>
              </w:rPr>
              <w:t xml:space="preserve">in </w:t>
            </w:r>
            <w:r w:rsidR="00756E42">
              <w:rPr>
                <w:rFonts w:ascii="Calibri" w:eastAsia="Calibri" w:hAnsi="Calibri" w:cs="Arial"/>
              </w:rPr>
              <w:t>mehreren</w:t>
            </w:r>
            <w:r>
              <w:rPr>
                <w:rFonts w:ascii="Calibri" w:eastAsia="Calibri" w:hAnsi="Calibri" w:cs="Arial"/>
              </w:rPr>
              <w:t xml:space="preserve"> zusammenhängenden </w:t>
            </w:r>
            <w:r w:rsidR="00756E42">
              <w:rPr>
                <w:rFonts w:ascii="Calibri" w:eastAsia="Calibri" w:hAnsi="Calibri" w:cs="Arial"/>
              </w:rPr>
              <w:t>Excel</w:t>
            </w:r>
            <w:r w:rsidR="00ED0226">
              <w:rPr>
                <w:rFonts w:ascii="Calibri" w:eastAsia="Calibri" w:hAnsi="Calibri" w:cs="Arial"/>
              </w:rPr>
              <w:t>-D</w:t>
            </w:r>
            <w:r w:rsidR="0024116E">
              <w:rPr>
                <w:rFonts w:ascii="Calibri" w:eastAsia="Calibri" w:hAnsi="Calibri" w:cs="Arial"/>
              </w:rPr>
              <w:t>okumenten</w:t>
            </w:r>
            <w:r>
              <w:rPr>
                <w:rFonts w:ascii="Calibri" w:eastAsia="Calibri" w:hAnsi="Calibri" w:cs="Arial"/>
              </w:rPr>
              <w:t xml:space="preserve"> vorkommen, müssen sie immer an der gleichen Stelle erscheinen. </w:t>
            </w:r>
          </w:p>
          <w:p w14:paraId="7C21A2EE" w14:textId="77777777" w:rsidR="009644AC" w:rsidRDefault="009644AC" w:rsidP="004C70CE">
            <w:pPr>
              <w:spacing w:after="120" w:line="288" w:lineRule="auto"/>
              <w:rPr>
                <w:rFonts w:ascii="Calibri" w:eastAsia="Calibri" w:hAnsi="Calibri" w:cs="Arial"/>
              </w:rPr>
            </w:pPr>
            <w:r>
              <w:rPr>
                <w:rFonts w:ascii="Calibri" w:eastAsia="Calibri" w:hAnsi="Calibri" w:cs="Arial"/>
              </w:rPr>
              <w:t>Anmerkung: „Bestimmte Hilfsmechanismen“ sind Informationen oder Links zu menschlicher Hilfe, Möglichkeiten zur Selbsthilfe und vollautomatische Kontaktmöglichkeiten.</w:t>
            </w:r>
          </w:p>
          <w:p w14:paraId="27EAF171" w14:textId="663E91E0" w:rsidR="00C03246" w:rsidRDefault="00C03246" w:rsidP="004C70CE">
            <w:pPr>
              <w:spacing w:after="120" w:line="288" w:lineRule="auto"/>
              <w:rPr>
                <w:rFonts w:ascii="Calibri" w:eastAsia="Calibri" w:hAnsi="Calibri" w:cs="Arial"/>
              </w:rPr>
            </w:pPr>
            <w:r>
              <w:rPr>
                <w:rFonts w:ascii="Calibri" w:eastAsia="Calibri" w:hAnsi="Calibri" w:cs="Arial"/>
              </w:rPr>
              <w:t xml:space="preserve">Hinweis: Dies wird auch empfohlen, wenn Hilfsmechanismen auf </w:t>
            </w:r>
            <w:r w:rsidR="007619EB">
              <w:rPr>
                <w:rFonts w:ascii="Calibri" w:eastAsia="Calibri" w:hAnsi="Calibri" w:cs="Arial"/>
              </w:rPr>
              <w:t>mehreren</w:t>
            </w:r>
            <w:r>
              <w:rPr>
                <w:rFonts w:ascii="Calibri" w:eastAsia="Calibri" w:hAnsi="Calibri" w:cs="Arial"/>
              </w:rPr>
              <w:t xml:space="preserve"> Tabellenblätter</w:t>
            </w:r>
            <w:r w:rsidR="007619EB">
              <w:rPr>
                <w:rFonts w:ascii="Calibri" w:eastAsia="Calibri" w:hAnsi="Calibri" w:cs="Arial"/>
              </w:rPr>
              <w:t>n</w:t>
            </w:r>
            <w:r>
              <w:rPr>
                <w:rFonts w:ascii="Calibri" w:eastAsia="Calibri" w:hAnsi="Calibri" w:cs="Arial"/>
              </w:rPr>
              <w:t xml:space="preserve"> </w:t>
            </w:r>
            <w:r w:rsidRPr="00FD06D9">
              <w:rPr>
                <w:rFonts w:ascii="Calibri" w:eastAsia="Calibri" w:hAnsi="Calibri" w:cs="Arial"/>
                <w:i/>
              </w:rPr>
              <w:t>eine</w:t>
            </w:r>
            <w:r w:rsidR="00ED0226">
              <w:rPr>
                <w:rFonts w:ascii="Calibri" w:eastAsia="Calibri" w:hAnsi="Calibri" w:cs="Arial"/>
                <w:i/>
              </w:rPr>
              <w:t>s</w:t>
            </w:r>
            <w:r>
              <w:rPr>
                <w:rFonts w:ascii="Calibri" w:eastAsia="Calibri" w:hAnsi="Calibri" w:cs="Arial"/>
              </w:rPr>
              <w:t xml:space="preserve"> </w:t>
            </w:r>
            <w:r w:rsidR="008A764C">
              <w:rPr>
                <w:rFonts w:ascii="Calibri" w:eastAsia="Calibri" w:hAnsi="Calibri" w:cs="Arial"/>
              </w:rPr>
              <w:t>Excel-Dokument</w:t>
            </w:r>
            <w:r w:rsidR="00ED0226">
              <w:rPr>
                <w:rFonts w:ascii="Calibri" w:eastAsia="Calibri" w:hAnsi="Calibri" w:cs="Arial"/>
              </w:rPr>
              <w:t>s</w:t>
            </w:r>
            <w:r>
              <w:rPr>
                <w:rFonts w:ascii="Calibri" w:eastAsia="Calibri" w:hAnsi="Calibri" w:cs="Arial"/>
              </w:rPr>
              <w:t xml:space="preserve"> vorkommen.</w:t>
            </w:r>
          </w:p>
        </w:tc>
        <w:tc>
          <w:tcPr>
            <w:tcW w:w="2410" w:type="dxa"/>
          </w:tcPr>
          <w:p w14:paraId="7B3D3C69" w14:textId="77777777" w:rsidR="009644AC" w:rsidRDefault="009644AC" w:rsidP="004C70CE">
            <w:pPr>
              <w:spacing w:after="120" w:line="288" w:lineRule="auto"/>
              <w:rPr>
                <w:rFonts w:eastAsia="Times New Roman" w:cs="Calibri"/>
                <w:color w:val="000000"/>
                <w:lang w:eastAsia="de-DE"/>
              </w:rPr>
            </w:pPr>
            <w:r>
              <w:rPr>
                <w:rFonts w:eastAsia="Times New Roman" w:cs="Calibri"/>
                <w:color w:val="000000"/>
                <w:lang w:eastAsia="de-DE"/>
              </w:rPr>
              <w:t>… Hilfe suchen</w:t>
            </w:r>
          </w:p>
          <w:p w14:paraId="77438978" w14:textId="77777777" w:rsidR="009644AC" w:rsidRDefault="009644AC" w:rsidP="004C70CE">
            <w:pPr>
              <w:spacing w:after="120" w:line="288" w:lineRule="auto"/>
              <w:rPr>
                <w:rFonts w:eastAsia="Times New Roman" w:cs="Calibri"/>
                <w:color w:val="000000"/>
                <w:lang w:eastAsia="de-DE"/>
              </w:rPr>
            </w:pPr>
            <w:r>
              <w:rPr>
                <w:rFonts w:eastAsia="Times New Roman" w:cs="Calibri"/>
                <w:color w:val="000000"/>
                <w:lang w:eastAsia="de-DE"/>
              </w:rPr>
              <w:t>… schnell die Orientierung verlieren.</w:t>
            </w:r>
          </w:p>
          <w:p w14:paraId="74FDAE36" w14:textId="77777777" w:rsidR="009644AC" w:rsidRDefault="009644AC" w:rsidP="004C70CE">
            <w:pPr>
              <w:spacing w:after="120" w:line="288" w:lineRule="auto"/>
              <w:rPr>
                <w:rStyle w:val="docdata"/>
                <w:rFonts w:ascii="Calibri" w:hAnsi="Calibri" w:cs="Calibri"/>
                <w:color w:val="000000"/>
              </w:rPr>
            </w:pPr>
            <w:r>
              <w:rPr>
                <w:rFonts w:eastAsia="Times New Roman" w:cs="Calibri"/>
                <w:color w:val="000000"/>
                <w:lang w:eastAsia="de-DE"/>
              </w:rPr>
              <w:t>… Schwierigkeiten beim Lesen haben.</w:t>
            </w:r>
          </w:p>
        </w:tc>
      </w:tr>
      <w:tr w:rsidR="007F1CC7" w14:paraId="4F2B2D53" w14:textId="77777777" w:rsidTr="003429A2">
        <w:trPr>
          <w:cantSplit/>
        </w:trPr>
        <w:tc>
          <w:tcPr>
            <w:tcW w:w="846" w:type="dxa"/>
          </w:tcPr>
          <w:p w14:paraId="027AB4F5" w14:textId="6F844966"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L1</w:t>
            </w:r>
          </w:p>
        </w:tc>
        <w:tc>
          <w:tcPr>
            <w:tcW w:w="1276" w:type="dxa"/>
          </w:tcPr>
          <w:p w14:paraId="387CDA65" w14:textId="77777777" w:rsidR="007F1CC7" w:rsidRDefault="00B32914" w:rsidP="004C70CE">
            <w:pPr>
              <w:spacing w:after="120" w:line="288" w:lineRule="auto"/>
              <w:rPr>
                <w:rFonts w:cstheme="minorHAnsi"/>
              </w:rPr>
            </w:pPr>
            <w:r>
              <w:rPr>
                <w:rFonts w:cstheme="minorHAnsi"/>
              </w:rPr>
              <w:t>Tabellenblatt</w:t>
            </w:r>
          </w:p>
        </w:tc>
        <w:tc>
          <w:tcPr>
            <w:tcW w:w="1701" w:type="dxa"/>
          </w:tcPr>
          <w:p w14:paraId="28D321CC" w14:textId="15976FD5"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10.2.4.6 Überschriften und Beschriftungen (Labels)</w:t>
            </w:r>
          </w:p>
        </w:tc>
        <w:tc>
          <w:tcPr>
            <w:tcW w:w="3685" w:type="dxa"/>
          </w:tcPr>
          <w:p w14:paraId="46C45611" w14:textId="77777777" w:rsidR="007F1CC7" w:rsidRDefault="00B32914" w:rsidP="004C70CE">
            <w:pPr>
              <w:pStyle w:val="docy"/>
              <w:spacing w:before="0" w:beforeAutospacing="0" w:after="120" w:afterAutospacing="0" w:line="288" w:lineRule="auto"/>
              <w:rPr>
                <w:rStyle w:val="docdata"/>
                <w:rFonts w:asciiTheme="minorHAnsi" w:hAnsiTheme="minorHAnsi" w:cstheme="minorHAnsi"/>
                <w:color w:val="000000"/>
                <w:sz w:val="22"/>
                <w:szCs w:val="22"/>
              </w:rPr>
            </w:pPr>
            <w:r>
              <w:rPr>
                <w:rFonts w:asciiTheme="minorHAnsi" w:hAnsiTheme="minorHAnsi" w:cstheme="minorHAnsi"/>
                <w:color w:val="000000"/>
                <w:sz w:val="22"/>
                <w:szCs w:val="22"/>
              </w:rPr>
              <w:t>Tabellenblätter haben aussagekräftige und leicht verständliche Namen. </w:t>
            </w:r>
          </w:p>
        </w:tc>
        <w:tc>
          <w:tcPr>
            <w:tcW w:w="2410" w:type="dxa"/>
          </w:tcPr>
          <w:p w14:paraId="7526A489" w14:textId="77777777" w:rsidR="007F1CC7" w:rsidRDefault="00B32914" w:rsidP="004C70CE">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eine Sprachausgabe oder einen Screenreader nutzen.</w:t>
            </w:r>
          </w:p>
          <w:p w14:paraId="66831E38" w14:textId="77777777" w:rsidR="007F1CC7" w:rsidRDefault="00B32914" w:rsidP="004C70CE">
            <w:pPr>
              <w:spacing w:after="120" w:line="288" w:lineRule="auto"/>
              <w:rPr>
                <w:rFonts w:eastAsia="Times New Roman" w:cstheme="minorHAnsi"/>
                <w:color w:val="000000"/>
                <w:lang w:eastAsia="de-DE"/>
              </w:rPr>
            </w:pPr>
            <w:r>
              <w:rPr>
                <w:rFonts w:cstheme="minorHAnsi"/>
                <w:color w:val="000000"/>
              </w:rPr>
              <w:t>… sich schnell zurechtfinden wollen.</w:t>
            </w:r>
          </w:p>
        </w:tc>
      </w:tr>
      <w:tr w:rsidR="007F1CC7" w14:paraId="0C9D0EE2" w14:textId="77777777" w:rsidTr="003429A2">
        <w:trPr>
          <w:cantSplit/>
        </w:trPr>
        <w:tc>
          <w:tcPr>
            <w:tcW w:w="846" w:type="dxa"/>
          </w:tcPr>
          <w:p w14:paraId="4676A0F8" w14:textId="53C26795"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lastRenderedPageBreak/>
              <w:t>L2</w:t>
            </w:r>
          </w:p>
        </w:tc>
        <w:tc>
          <w:tcPr>
            <w:tcW w:w="1276" w:type="dxa"/>
          </w:tcPr>
          <w:p w14:paraId="500A1F70" w14:textId="77777777" w:rsidR="007F1CC7" w:rsidRDefault="00B32914" w:rsidP="004C70CE">
            <w:pPr>
              <w:spacing w:after="120" w:line="288" w:lineRule="auto"/>
              <w:rPr>
                <w:rFonts w:cstheme="minorHAnsi"/>
              </w:rPr>
            </w:pPr>
            <w:r>
              <w:rPr>
                <w:rFonts w:cstheme="minorHAnsi"/>
              </w:rPr>
              <w:t>Tabellenblatt</w:t>
            </w:r>
          </w:p>
        </w:tc>
        <w:tc>
          <w:tcPr>
            <w:tcW w:w="1701" w:type="dxa"/>
          </w:tcPr>
          <w:p w14:paraId="2F64E142" w14:textId="6DAA0DE0"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10.1.3.2 Bedeutungsvolle Reihenfolge</w:t>
            </w:r>
          </w:p>
        </w:tc>
        <w:tc>
          <w:tcPr>
            <w:tcW w:w="3685" w:type="dxa"/>
          </w:tcPr>
          <w:p w14:paraId="76E6A305" w14:textId="77777777" w:rsidR="007F1CC7" w:rsidRDefault="00B32914" w:rsidP="004C70CE">
            <w:pPr>
              <w:pStyle w:val="docy"/>
              <w:spacing w:before="0" w:beforeAutospacing="0" w:after="120" w:afterAutospacing="0" w:line="288" w:lineRule="auto"/>
              <w:rPr>
                <w:rStyle w:val="docdata"/>
                <w:rFonts w:asciiTheme="minorHAnsi" w:hAnsiTheme="minorHAnsi" w:cstheme="minorHAnsi"/>
                <w:color w:val="000000"/>
                <w:sz w:val="22"/>
                <w:szCs w:val="22"/>
              </w:rPr>
            </w:pPr>
            <w:r>
              <w:rPr>
                <w:rStyle w:val="docdata"/>
                <w:rFonts w:asciiTheme="minorHAnsi" w:hAnsiTheme="minorHAnsi" w:cstheme="minorHAnsi"/>
                <w:color w:val="000000"/>
                <w:sz w:val="22"/>
                <w:szCs w:val="22"/>
              </w:rPr>
              <w:t>Die Tabellenblätter sind in einer sinnvollen Reihenfolge angeordnet.</w:t>
            </w:r>
          </w:p>
          <w:p w14:paraId="343EF780" w14:textId="77777777" w:rsidR="001F3AFE" w:rsidRPr="00FD06D9" w:rsidRDefault="001F3AFE" w:rsidP="00FD06D9">
            <w:pPr>
              <w:rPr>
                <w:lang w:eastAsia="de-DE"/>
              </w:rPr>
            </w:pPr>
          </w:p>
          <w:p w14:paraId="00C35D46" w14:textId="77777777" w:rsidR="001F3AFE" w:rsidRPr="00FD06D9" w:rsidRDefault="001F3AFE" w:rsidP="00FD06D9">
            <w:pPr>
              <w:rPr>
                <w:lang w:eastAsia="de-DE"/>
              </w:rPr>
            </w:pPr>
          </w:p>
          <w:p w14:paraId="1C7B42F0" w14:textId="77777777" w:rsidR="001F3AFE" w:rsidRDefault="001F3AFE" w:rsidP="001F3AFE">
            <w:pPr>
              <w:rPr>
                <w:rStyle w:val="docdata"/>
                <w:rFonts w:eastAsia="Times New Roman" w:cstheme="minorHAnsi"/>
                <w:color w:val="000000"/>
                <w:lang w:eastAsia="de-DE"/>
              </w:rPr>
            </w:pPr>
          </w:p>
          <w:p w14:paraId="4C226516" w14:textId="3FC3BCB7" w:rsidR="001F3AFE" w:rsidRPr="00FD06D9" w:rsidRDefault="001F3AFE" w:rsidP="00FD06D9">
            <w:pPr>
              <w:tabs>
                <w:tab w:val="left" w:pos="2568"/>
              </w:tabs>
            </w:pPr>
            <w:r>
              <w:rPr>
                <w:lang w:eastAsia="de-DE"/>
              </w:rPr>
              <w:tab/>
            </w:r>
          </w:p>
        </w:tc>
        <w:tc>
          <w:tcPr>
            <w:tcW w:w="2410" w:type="dxa"/>
          </w:tcPr>
          <w:p w14:paraId="5E8CDB1A" w14:textId="77777777" w:rsidR="007F1CC7" w:rsidRDefault="00B32914" w:rsidP="004C70CE">
            <w:pPr>
              <w:spacing w:after="120" w:line="288" w:lineRule="auto"/>
              <w:rPr>
                <w:rStyle w:val="docdata"/>
                <w:rFonts w:cstheme="minorHAnsi"/>
                <w:color w:val="000000"/>
              </w:rPr>
            </w:pPr>
            <w:r>
              <w:rPr>
                <w:rFonts w:eastAsia="Times New Roman" w:cstheme="minorHAnsi"/>
                <w:color w:val="000000"/>
                <w:lang w:eastAsia="de-DE"/>
              </w:rPr>
              <w:t xml:space="preserve">... </w:t>
            </w:r>
            <w:r>
              <w:rPr>
                <w:rFonts w:cstheme="minorHAnsi"/>
                <w:color w:val="000000"/>
              </w:rPr>
              <w:t>eine Sprachausgabe oder einen Screenreader nutzen.</w:t>
            </w:r>
          </w:p>
          <w:p w14:paraId="5CBE53AE" w14:textId="77777777" w:rsidR="007F1CC7" w:rsidRDefault="00B32914" w:rsidP="004C70CE">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sich im Dokument orientieren möchten.</w:t>
            </w:r>
          </w:p>
        </w:tc>
      </w:tr>
      <w:tr w:rsidR="007F1CC7" w14:paraId="358560B6" w14:textId="77777777" w:rsidTr="003429A2">
        <w:trPr>
          <w:cantSplit/>
        </w:trPr>
        <w:tc>
          <w:tcPr>
            <w:tcW w:w="846" w:type="dxa"/>
          </w:tcPr>
          <w:p w14:paraId="0050B152" w14:textId="557CEF6D"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L3</w:t>
            </w:r>
          </w:p>
        </w:tc>
        <w:tc>
          <w:tcPr>
            <w:tcW w:w="1276" w:type="dxa"/>
          </w:tcPr>
          <w:p w14:paraId="32AF59A0" w14:textId="77777777" w:rsidR="007F1CC7" w:rsidRDefault="00B32914" w:rsidP="004C70CE">
            <w:pPr>
              <w:spacing w:after="120" w:line="288" w:lineRule="auto"/>
              <w:rPr>
                <w:rFonts w:cstheme="minorHAnsi"/>
              </w:rPr>
            </w:pPr>
            <w:r>
              <w:rPr>
                <w:rFonts w:cstheme="minorHAnsi"/>
              </w:rPr>
              <w:t>Tabellenblatt</w:t>
            </w:r>
          </w:p>
        </w:tc>
        <w:tc>
          <w:tcPr>
            <w:tcW w:w="1701" w:type="dxa"/>
          </w:tcPr>
          <w:p w14:paraId="0C0E29DE" w14:textId="2FE33FDD"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10.1.3.2 Bedeutungsvolle Reihenfolge</w:t>
            </w:r>
          </w:p>
        </w:tc>
        <w:tc>
          <w:tcPr>
            <w:tcW w:w="3685" w:type="dxa"/>
          </w:tcPr>
          <w:p w14:paraId="1668EA3D"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Style w:val="docdata"/>
                <w:rFonts w:asciiTheme="minorHAnsi" w:hAnsiTheme="minorHAnsi" w:cstheme="minorHAnsi"/>
                <w:color w:val="000000"/>
                <w:sz w:val="22"/>
                <w:szCs w:val="22"/>
              </w:rPr>
              <w:t>Wenn ein Tabellenblatt mehrere Tabellen enthält, sind diese in einer sinnvollen Reihenfolge angeordnet.</w:t>
            </w:r>
          </w:p>
        </w:tc>
        <w:tc>
          <w:tcPr>
            <w:tcW w:w="2410" w:type="dxa"/>
          </w:tcPr>
          <w:p w14:paraId="51EEEFAA" w14:textId="77777777" w:rsidR="007F1CC7" w:rsidRDefault="00B32914" w:rsidP="004C70CE">
            <w:pPr>
              <w:spacing w:after="120" w:line="288" w:lineRule="auto"/>
              <w:rPr>
                <w:rStyle w:val="docdata"/>
                <w:color w:val="000000"/>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566D2DDD" w14:textId="77777777" w:rsidR="007F1CC7" w:rsidRDefault="00B32914" w:rsidP="004C70CE">
            <w:pPr>
              <w:spacing w:after="120" w:line="288" w:lineRule="auto"/>
              <w:rPr>
                <w:rFonts w:eastAsia="Times New Roman" w:cstheme="minorHAnsi"/>
                <w:color w:val="000000"/>
                <w:lang w:eastAsia="de-DE"/>
              </w:rPr>
            </w:pPr>
            <w:r>
              <w:rPr>
                <w:rFonts w:eastAsia="Times New Roman" w:cstheme="minorHAnsi"/>
                <w:color w:val="000000"/>
                <w:lang w:eastAsia="de-DE"/>
              </w:rPr>
              <w:t>… sich im Dokument orientieren möchten.</w:t>
            </w:r>
          </w:p>
        </w:tc>
      </w:tr>
      <w:tr w:rsidR="007F1CC7" w14:paraId="5E3E147F" w14:textId="77777777" w:rsidTr="003429A2">
        <w:trPr>
          <w:cantSplit/>
        </w:trPr>
        <w:tc>
          <w:tcPr>
            <w:tcW w:w="846" w:type="dxa"/>
          </w:tcPr>
          <w:p w14:paraId="58DBEF65" w14:textId="53AFE8EA" w:rsidR="007F1CC7" w:rsidRDefault="00A81EB8" w:rsidP="004C70CE">
            <w:pPr>
              <w:spacing w:after="120" w:line="288" w:lineRule="auto"/>
              <w:rPr>
                <w:rFonts w:eastAsia="Times New Roman" w:cstheme="minorHAnsi"/>
                <w:color w:val="000000"/>
                <w:lang w:eastAsia="de-DE"/>
              </w:rPr>
            </w:pPr>
            <w:r>
              <w:rPr>
                <w:rFonts w:eastAsia="Times New Roman" w:cstheme="minorHAnsi"/>
                <w:color w:val="000000"/>
                <w:lang w:eastAsia="de-DE"/>
              </w:rPr>
              <w:t>B1</w:t>
            </w:r>
          </w:p>
        </w:tc>
        <w:tc>
          <w:tcPr>
            <w:tcW w:w="1276" w:type="dxa"/>
          </w:tcPr>
          <w:p w14:paraId="087BE843" w14:textId="77777777" w:rsidR="007F1CC7" w:rsidRDefault="00B32914" w:rsidP="004C70CE">
            <w:pPr>
              <w:spacing w:after="120" w:line="288" w:lineRule="auto"/>
              <w:rPr>
                <w:rStyle w:val="docdata"/>
                <w:rFonts w:cstheme="minorHAnsi"/>
                <w:color w:val="000000"/>
              </w:rPr>
            </w:pPr>
            <w:r>
              <w:rPr>
                <w:rFonts w:cstheme="minorHAnsi"/>
              </w:rPr>
              <w:t>Tabelle</w:t>
            </w:r>
          </w:p>
        </w:tc>
        <w:tc>
          <w:tcPr>
            <w:tcW w:w="1701" w:type="dxa"/>
          </w:tcPr>
          <w:p w14:paraId="1489FB67" w14:textId="3C15D3EE"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10.1.3.1 Info und Beziehungen</w:t>
            </w:r>
          </w:p>
        </w:tc>
        <w:tc>
          <w:tcPr>
            <w:tcW w:w="3685" w:type="dxa"/>
          </w:tcPr>
          <w:p w14:paraId="0C7E6694"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Tabellen sind als solche ausgezeichnet und haben einen eindeutigen Namen.</w:t>
            </w:r>
          </w:p>
        </w:tc>
        <w:tc>
          <w:tcPr>
            <w:tcW w:w="2410" w:type="dxa"/>
          </w:tcPr>
          <w:p w14:paraId="6831EC2B" w14:textId="77777777" w:rsidR="007F1CC7" w:rsidRDefault="00B32914" w:rsidP="004C70CE">
            <w:pPr>
              <w:spacing w:after="120" w:line="288" w:lineRule="auto"/>
              <w:rPr>
                <w:rStyle w:val="docdata"/>
                <w:rFonts w:eastAsia="Times New Roman" w:cstheme="minorHAnsi"/>
                <w:color w:val="000000"/>
                <w:highlight w:val="yellow"/>
                <w:lang w:eastAsia="de-DE"/>
              </w:rPr>
            </w:pPr>
            <w:r>
              <w:rPr>
                <w:rFonts w:eastAsia="Times New Roman" w:cstheme="minorHAnsi"/>
                <w:color w:val="000000"/>
                <w:lang w:eastAsia="de-DE"/>
              </w:rPr>
              <w:t xml:space="preserve">... </w:t>
            </w:r>
            <w:r>
              <w:rPr>
                <w:rFonts w:ascii="Calibri" w:hAnsi="Calibri" w:cs="Calibri"/>
                <w:color w:val="000000"/>
              </w:rPr>
              <w:t>eine Sprachausgabe oder einen Screenreader nutzen.</w:t>
            </w:r>
          </w:p>
        </w:tc>
      </w:tr>
      <w:tr w:rsidR="007F1CC7" w14:paraId="32E7116D" w14:textId="77777777" w:rsidTr="003429A2">
        <w:trPr>
          <w:cantSplit/>
        </w:trPr>
        <w:tc>
          <w:tcPr>
            <w:tcW w:w="846" w:type="dxa"/>
          </w:tcPr>
          <w:p w14:paraId="0EA5350A" w14:textId="5A720535"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B2</w:t>
            </w:r>
          </w:p>
        </w:tc>
        <w:tc>
          <w:tcPr>
            <w:tcW w:w="1276" w:type="dxa"/>
          </w:tcPr>
          <w:p w14:paraId="72F07F7F" w14:textId="77777777" w:rsidR="007F1CC7" w:rsidRDefault="00B32914" w:rsidP="004C70CE">
            <w:pPr>
              <w:spacing w:after="120" w:line="288" w:lineRule="auto"/>
              <w:rPr>
                <w:rStyle w:val="docdata"/>
                <w:rFonts w:cstheme="minorHAnsi"/>
                <w:color w:val="000000"/>
              </w:rPr>
            </w:pPr>
            <w:r>
              <w:rPr>
                <w:rFonts w:cstheme="minorHAnsi"/>
              </w:rPr>
              <w:t>Tabelle</w:t>
            </w:r>
          </w:p>
        </w:tc>
        <w:tc>
          <w:tcPr>
            <w:tcW w:w="1701" w:type="dxa"/>
          </w:tcPr>
          <w:p w14:paraId="0F581431" w14:textId="2C7038B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10.1.3.1 Info und Beziehungen</w:t>
            </w:r>
          </w:p>
        </w:tc>
        <w:tc>
          <w:tcPr>
            <w:tcW w:w="3685" w:type="dxa"/>
          </w:tcPr>
          <w:p w14:paraId="410B4264"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In der ersten Zeile befindet sich die Spaltenüberschrift; „Kopfzeile“ ist markiert. Zeilenüberschriften (wenn vorhanden) stehen in der ersten Spalte; „Erste Spalte“ ist dann markiert.</w:t>
            </w:r>
          </w:p>
        </w:tc>
        <w:tc>
          <w:tcPr>
            <w:tcW w:w="2410" w:type="dxa"/>
          </w:tcPr>
          <w:p w14:paraId="67FEBEB5" w14:textId="77777777" w:rsidR="007F1CC7" w:rsidRDefault="00B32914" w:rsidP="004C70CE">
            <w:pPr>
              <w:spacing w:after="120" w:line="288" w:lineRule="auto"/>
              <w:rPr>
                <w:rStyle w:val="docdata"/>
                <w:rFonts w:cstheme="minorHAnsi"/>
                <w:color w:val="000000"/>
                <w:highlight w:val="yellow"/>
              </w:rPr>
            </w:pPr>
            <w:r>
              <w:rPr>
                <w:rFonts w:eastAsia="Times New Roman" w:cstheme="minorHAnsi"/>
                <w:color w:val="000000"/>
                <w:lang w:eastAsia="de-DE"/>
              </w:rPr>
              <w:t xml:space="preserve">... </w:t>
            </w:r>
            <w:r>
              <w:rPr>
                <w:rFonts w:ascii="Calibri" w:hAnsi="Calibri" w:cs="Calibri"/>
                <w:color w:val="000000"/>
              </w:rPr>
              <w:t>eine Sprachausgabe oder einen Screenreader nutzen.</w:t>
            </w:r>
          </w:p>
        </w:tc>
      </w:tr>
      <w:tr w:rsidR="007F1CC7" w14:paraId="3C55D093" w14:textId="77777777" w:rsidTr="003429A2">
        <w:trPr>
          <w:cantSplit/>
        </w:trPr>
        <w:tc>
          <w:tcPr>
            <w:tcW w:w="846" w:type="dxa"/>
          </w:tcPr>
          <w:p w14:paraId="65945D1C" w14:textId="74FCAA9E" w:rsidR="007F1CC7" w:rsidRDefault="00ED717D" w:rsidP="004C70CE">
            <w:pPr>
              <w:spacing w:after="120" w:line="288" w:lineRule="auto"/>
            </w:pPr>
            <w:r>
              <w:t>B3</w:t>
            </w:r>
          </w:p>
        </w:tc>
        <w:tc>
          <w:tcPr>
            <w:tcW w:w="1276" w:type="dxa"/>
          </w:tcPr>
          <w:p w14:paraId="07C4E533" w14:textId="77777777" w:rsidR="007F1CC7" w:rsidRDefault="00B32914" w:rsidP="004C70CE">
            <w:pPr>
              <w:spacing w:after="120" w:line="288" w:lineRule="auto"/>
              <w:rPr>
                <w:rFonts w:cstheme="minorHAnsi"/>
              </w:rPr>
            </w:pPr>
            <w:r>
              <w:rPr>
                <w:rFonts w:cstheme="minorHAnsi"/>
              </w:rPr>
              <w:t>Tabelle</w:t>
            </w:r>
          </w:p>
        </w:tc>
        <w:tc>
          <w:tcPr>
            <w:tcW w:w="1701" w:type="dxa"/>
          </w:tcPr>
          <w:p w14:paraId="279989D4" w14:textId="683C837E"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10.2.4.6 Überschriften und Beschriftungen (Labels)</w:t>
            </w:r>
          </w:p>
        </w:tc>
        <w:tc>
          <w:tcPr>
            <w:tcW w:w="3685" w:type="dxa"/>
          </w:tcPr>
          <w:p w14:paraId="48495B9D"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Spalten- und Zeilenüberschriften sind aussagekräftig und leicht verständlich.</w:t>
            </w:r>
          </w:p>
        </w:tc>
        <w:tc>
          <w:tcPr>
            <w:tcW w:w="2410" w:type="dxa"/>
          </w:tcPr>
          <w:p w14:paraId="414C6875" w14:textId="77777777" w:rsidR="007F1CC7" w:rsidRDefault="00B32914" w:rsidP="004C70CE">
            <w:pPr>
              <w:spacing w:after="120" w:line="288" w:lineRule="auto"/>
              <w:rPr>
                <w:rFonts w:cstheme="minorHAnsi"/>
                <w:color w:val="000000"/>
              </w:rPr>
            </w:pPr>
            <w:r>
              <w:rPr>
                <w:rFonts w:cstheme="minorHAnsi"/>
                <w:color w:val="000000"/>
              </w:rPr>
              <w:t>... eine Sprachausgabe oder einen Screenreader nutzen.</w:t>
            </w:r>
          </w:p>
          <w:p w14:paraId="2B5022DA" w14:textId="77777777" w:rsidR="007F1CC7" w:rsidRDefault="00B32914" w:rsidP="004C70CE">
            <w:pPr>
              <w:spacing w:after="120" w:line="288" w:lineRule="auto"/>
              <w:rPr>
                <w:rFonts w:eastAsia="Times New Roman" w:cstheme="minorHAnsi"/>
                <w:color w:val="000000"/>
                <w:lang w:eastAsia="de-DE"/>
              </w:rPr>
            </w:pPr>
            <w:r>
              <w:rPr>
                <w:rFonts w:cstheme="minorHAnsi"/>
                <w:color w:val="000000"/>
              </w:rPr>
              <w:t>… sich schnell zurechtfinden wollen.</w:t>
            </w:r>
          </w:p>
        </w:tc>
      </w:tr>
      <w:tr w:rsidR="007F1CC7" w14:paraId="1753621B" w14:textId="77777777" w:rsidTr="003429A2">
        <w:trPr>
          <w:cantSplit/>
        </w:trPr>
        <w:tc>
          <w:tcPr>
            <w:tcW w:w="846" w:type="dxa"/>
          </w:tcPr>
          <w:p w14:paraId="432F66E7" w14:textId="24418A86" w:rsidR="007F1CC7" w:rsidRDefault="00ED717D" w:rsidP="004C70CE">
            <w:pPr>
              <w:spacing w:after="120" w:line="288" w:lineRule="auto"/>
            </w:pPr>
            <w:r>
              <w:t>B4</w:t>
            </w:r>
          </w:p>
        </w:tc>
        <w:tc>
          <w:tcPr>
            <w:tcW w:w="1276" w:type="dxa"/>
          </w:tcPr>
          <w:p w14:paraId="0C8B7B0C" w14:textId="77777777" w:rsidR="007F1CC7" w:rsidRDefault="00B32914" w:rsidP="004C70CE">
            <w:pPr>
              <w:spacing w:after="120" w:line="288" w:lineRule="auto"/>
              <w:rPr>
                <w:rStyle w:val="docdata"/>
                <w:rFonts w:cstheme="minorHAnsi"/>
                <w:color w:val="000000"/>
              </w:rPr>
            </w:pPr>
            <w:r>
              <w:rPr>
                <w:rFonts w:cstheme="minorHAnsi"/>
              </w:rPr>
              <w:t>Tabelle</w:t>
            </w:r>
          </w:p>
        </w:tc>
        <w:tc>
          <w:tcPr>
            <w:tcW w:w="1701" w:type="dxa"/>
          </w:tcPr>
          <w:p w14:paraId="5DFC27A4" w14:textId="748D6FC2"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10.1.3.1 Info und Beziehungen</w:t>
            </w:r>
          </w:p>
        </w:tc>
        <w:tc>
          <w:tcPr>
            <w:tcW w:w="3685" w:type="dxa"/>
          </w:tcPr>
          <w:p w14:paraId="2D89A5D5"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Tabellen sind nicht geschachtelt und enthalten keine geteilten oder zusammengeführten Zellen. </w:t>
            </w:r>
          </w:p>
          <w:p w14:paraId="14AB9B66"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Hinweis: Bei mehreren Dimensionen sind die Inhalte auf mehrere Tabellen aufgeteilt.</w:t>
            </w:r>
          </w:p>
        </w:tc>
        <w:tc>
          <w:tcPr>
            <w:tcW w:w="2410" w:type="dxa"/>
          </w:tcPr>
          <w:p w14:paraId="16754251" w14:textId="77777777" w:rsidR="007F1CC7" w:rsidRDefault="00B32914" w:rsidP="004C70CE">
            <w:pPr>
              <w:spacing w:after="120" w:line="288" w:lineRule="auto"/>
              <w:rPr>
                <w:color w:val="000000"/>
                <w:highlight w:val="yellow"/>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2B7DE1FD" w14:textId="77777777" w:rsidR="007F1CC7" w:rsidRDefault="00B32914" w:rsidP="004C70CE">
            <w:pPr>
              <w:spacing w:after="120" w:line="288" w:lineRule="auto"/>
              <w:rPr>
                <w:rStyle w:val="docdata"/>
                <w:rFonts w:cstheme="minorHAnsi"/>
                <w:color w:val="000000"/>
              </w:rPr>
            </w:pPr>
            <w:r>
              <w:rPr>
                <w:rFonts w:eastAsia="Times New Roman" w:cstheme="minorHAnsi"/>
                <w:color w:val="000000"/>
                <w:lang w:eastAsia="de-DE"/>
              </w:rPr>
              <w:t>… die Tabelle vergrößert betrachten.</w:t>
            </w:r>
          </w:p>
        </w:tc>
      </w:tr>
      <w:tr w:rsidR="007F1CC7" w14:paraId="2B26713C" w14:textId="77777777" w:rsidTr="003429A2">
        <w:trPr>
          <w:cantSplit/>
        </w:trPr>
        <w:tc>
          <w:tcPr>
            <w:tcW w:w="846" w:type="dxa"/>
          </w:tcPr>
          <w:p w14:paraId="74E76C50" w14:textId="259DDFB6"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lastRenderedPageBreak/>
              <w:t>B5</w:t>
            </w:r>
          </w:p>
        </w:tc>
        <w:tc>
          <w:tcPr>
            <w:tcW w:w="1276" w:type="dxa"/>
          </w:tcPr>
          <w:p w14:paraId="6D333657" w14:textId="77777777" w:rsidR="007F1CC7" w:rsidRDefault="00B32914" w:rsidP="004C70CE">
            <w:pPr>
              <w:spacing w:after="120" w:line="288" w:lineRule="auto"/>
              <w:rPr>
                <w:rFonts w:cstheme="minorHAnsi"/>
              </w:rPr>
            </w:pPr>
            <w:r>
              <w:rPr>
                <w:rFonts w:cstheme="minorHAnsi"/>
              </w:rPr>
              <w:t>Tabelle</w:t>
            </w:r>
          </w:p>
        </w:tc>
        <w:tc>
          <w:tcPr>
            <w:tcW w:w="1701" w:type="dxa"/>
          </w:tcPr>
          <w:p w14:paraId="60B89C6B" w14:textId="71055066"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10.1.3.1 Info und Beziehungen</w:t>
            </w:r>
          </w:p>
        </w:tc>
        <w:tc>
          <w:tcPr>
            <w:tcW w:w="3685" w:type="dxa"/>
          </w:tcPr>
          <w:p w14:paraId="2555959B" w14:textId="77777777" w:rsidR="007F1CC7" w:rsidRDefault="00B32914" w:rsidP="004C70CE">
            <w:pPr>
              <w:pStyle w:val="docy"/>
              <w:spacing w:before="0" w:beforeAutospacing="0" w:after="120" w:afterAutospacing="0" w:line="288" w:lineRule="auto"/>
              <w:rPr>
                <w:rStyle w:val="docdata"/>
                <w:rFonts w:asciiTheme="minorHAnsi" w:hAnsiTheme="minorHAnsi" w:cstheme="minorHAnsi"/>
                <w:sz w:val="22"/>
                <w:szCs w:val="22"/>
              </w:rPr>
            </w:pPr>
            <w:r>
              <w:rPr>
                <w:rFonts w:asciiTheme="minorHAnsi" w:hAnsiTheme="minorHAnsi" w:cstheme="minorHAnsi"/>
                <w:color w:val="000000"/>
                <w:sz w:val="22"/>
                <w:szCs w:val="22"/>
              </w:rPr>
              <w:t>Komplexe Tabellen (mehr als 2 Dimensionen) sind in mehrere, einfache Tabellen aufgeteilt.</w:t>
            </w:r>
          </w:p>
        </w:tc>
        <w:tc>
          <w:tcPr>
            <w:tcW w:w="2410" w:type="dxa"/>
          </w:tcPr>
          <w:p w14:paraId="5F5921E4" w14:textId="77777777" w:rsidR="007F1CC7" w:rsidRDefault="00B32914" w:rsidP="004C70CE">
            <w:pPr>
              <w:spacing w:after="120" w:line="288" w:lineRule="auto"/>
              <w:rPr>
                <w:rStyle w:val="docdata"/>
                <w:rFonts w:cstheme="minorHAnsi"/>
                <w:color w:val="000000"/>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797605B6" w14:textId="77777777" w:rsidR="007F1CC7" w:rsidRDefault="00B32914" w:rsidP="004C70CE">
            <w:pPr>
              <w:spacing w:after="120" w:line="288" w:lineRule="auto"/>
              <w:rPr>
                <w:rFonts w:cstheme="minorHAnsi"/>
              </w:rPr>
            </w:pPr>
            <w:r>
              <w:rPr>
                <w:rStyle w:val="docdata"/>
                <w:rFonts w:cstheme="minorHAnsi"/>
                <w:color w:val="000000"/>
              </w:rPr>
              <w:t xml:space="preserve">… </w:t>
            </w:r>
            <w:r>
              <w:rPr>
                <w:rFonts w:cstheme="minorHAnsi"/>
              </w:rPr>
              <w:t>Struktur benötigen/ wünschen.</w:t>
            </w:r>
          </w:p>
          <w:p w14:paraId="3FC607CF" w14:textId="77777777" w:rsidR="007F1CC7" w:rsidRDefault="00B32914" w:rsidP="004C70CE">
            <w:pPr>
              <w:spacing w:after="120" w:line="288" w:lineRule="auto"/>
              <w:rPr>
                <w:rFonts w:eastAsia="Times New Roman" w:cstheme="minorHAnsi"/>
                <w:color w:val="000000"/>
                <w:lang w:eastAsia="de-DE"/>
              </w:rPr>
            </w:pPr>
            <w:r>
              <w:rPr>
                <w:rFonts w:cstheme="minorHAnsi"/>
              </w:rPr>
              <w:t>… sich schwertun, den Inhalt von komplexen Tabellen zu verstehen.</w:t>
            </w:r>
          </w:p>
        </w:tc>
      </w:tr>
      <w:tr w:rsidR="007F1CC7" w14:paraId="0AB675CA" w14:textId="77777777" w:rsidTr="003429A2">
        <w:trPr>
          <w:cantSplit/>
        </w:trPr>
        <w:tc>
          <w:tcPr>
            <w:tcW w:w="846" w:type="dxa"/>
          </w:tcPr>
          <w:p w14:paraId="7CD2C6E3" w14:textId="62D0E6E0"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B6</w:t>
            </w:r>
          </w:p>
        </w:tc>
        <w:tc>
          <w:tcPr>
            <w:tcW w:w="1276" w:type="dxa"/>
          </w:tcPr>
          <w:p w14:paraId="3D24E63B" w14:textId="77777777" w:rsidR="007F1CC7" w:rsidRDefault="00B32914" w:rsidP="004C70CE">
            <w:pPr>
              <w:spacing w:after="120" w:line="288" w:lineRule="auto"/>
              <w:rPr>
                <w:rFonts w:cstheme="minorHAnsi"/>
              </w:rPr>
            </w:pPr>
            <w:r>
              <w:rPr>
                <w:rFonts w:cstheme="minorHAnsi"/>
              </w:rPr>
              <w:t>Tabelle</w:t>
            </w:r>
          </w:p>
        </w:tc>
        <w:tc>
          <w:tcPr>
            <w:tcW w:w="1701" w:type="dxa"/>
          </w:tcPr>
          <w:p w14:paraId="4BA13156" w14:textId="73EA3AAF"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Style w:val="docdata"/>
                <w:rFonts w:asciiTheme="minorHAnsi" w:hAnsiTheme="minorHAnsi" w:cstheme="minorHAnsi"/>
                <w:color w:val="000000"/>
                <w:sz w:val="22"/>
                <w:szCs w:val="22"/>
              </w:rPr>
              <w:t>10.1.4.3 Kontrast (Minimum)</w:t>
            </w:r>
          </w:p>
        </w:tc>
        <w:tc>
          <w:tcPr>
            <w:tcW w:w="3685" w:type="dxa"/>
          </w:tcPr>
          <w:p w14:paraId="01EE8A29" w14:textId="77777777" w:rsidR="007F1CC7" w:rsidRDefault="00B32914" w:rsidP="004C70CE">
            <w:pPr>
              <w:spacing w:after="120" w:line="288" w:lineRule="auto"/>
              <w:rPr>
                <w:rFonts w:cstheme="minorHAnsi"/>
              </w:rPr>
            </w:pPr>
            <w:r>
              <w:rPr>
                <w:rFonts w:cstheme="minorHAnsi"/>
              </w:rPr>
              <w:t xml:space="preserve">Die ausgewählte Tabellenvorlage bietet ausreichend Kontrast für die Tabelleninhalte. Dies gilt bei gebänderten Tabellen für beide Arten von Zeilen sowie für die Überschriften. </w:t>
            </w:r>
          </w:p>
          <w:p w14:paraId="3736F92C"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Für große Texte ab 18pt bzw. fette Texte ab 14pt mind. 3:1. Für alle anderen Texte mind. 4.5:1.</w:t>
            </w:r>
          </w:p>
        </w:tc>
        <w:tc>
          <w:tcPr>
            <w:tcW w:w="2410" w:type="dxa"/>
          </w:tcPr>
          <w:p w14:paraId="5301E241" w14:textId="77777777" w:rsidR="007F1CC7" w:rsidRDefault="00B32914" w:rsidP="004C70CE">
            <w:pPr>
              <w:spacing w:after="120" w:line="288" w:lineRule="auto"/>
              <w:rPr>
                <w:rFonts w:eastAsia="Times New Roman" w:cstheme="minorHAnsi"/>
                <w:color w:val="000000"/>
                <w:lang w:eastAsia="de-DE"/>
              </w:rPr>
            </w:pPr>
            <w:r>
              <w:rPr>
                <w:rFonts w:eastAsia="Times New Roman" w:cstheme="minorHAnsi"/>
                <w:color w:val="000000"/>
                <w:lang w:eastAsia="de-DE"/>
              </w:rPr>
              <w:t>… nicht alle Farben eindeutig wahrnehmen.</w:t>
            </w:r>
          </w:p>
          <w:p w14:paraId="0A51BD38" w14:textId="77777777" w:rsidR="007F1CC7" w:rsidRDefault="00B32914" w:rsidP="004C70CE">
            <w:pPr>
              <w:pStyle w:val="docy"/>
              <w:spacing w:before="0" w:beforeAutospacing="0" w:after="120" w:afterAutospacing="0" w:line="288" w:lineRule="auto"/>
            </w:pPr>
            <w:r>
              <w:rPr>
                <w:rFonts w:ascii="Calibri" w:hAnsi="Calibri" w:cs="Calibri"/>
                <w:color w:val="000000"/>
                <w:sz w:val="22"/>
                <w:szCs w:val="22"/>
              </w:rPr>
              <w:t>… nicht gut sehen können.</w:t>
            </w:r>
          </w:p>
          <w:p w14:paraId="7CD4CC81" w14:textId="77777777" w:rsidR="007F1CC7" w:rsidRDefault="00B32914" w:rsidP="004C70CE">
            <w:pPr>
              <w:spacing w:after="120" w:line="288" w:lineRule="auto"/>
              <w:rPr>
                <w:rStyle w:val="docdata"/>
                <w:rFonts w:cstheme="minorHAnsi"/>
                <w:color w:val="000000"/>
              </w:rPr>
            </w:pPr>
            <w:r>
              <w:rPr>
                <w:rFonts w:ascii="Calibri" w:hAnsi="Calibri" w:cs="Calibri"/>
                <w:color w:val="000000"/>
              </w:rPr>
              <w:t>… das Dokument bei schlechten Lichtverhältnissen (bzw. über den Beamer) lesen.</w:t>
            </w:r>
          </w:p>
        </w:tc>
      </w:tr>
      <w:tr w:rsidR="007F1CC7" w14:paraId="0D131F3B" w14:textId="77777777" w:rsidTr="003429A2">
        <w:trPr>
          <w:cantSplit/>
        </w:trPr>
        <w:tc>
          <w:tcPr>
            <w:tcW w:w="846" w:type="dxa"/>
          </w:tcPr>
          <w:p w14:paraId="14D182DA" w14:textId="751A016B"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Z1</w:t>
            </w:r>
          </w:p>
        </w:tc>
        <w:tc>
          <w:tcPr>
            <w:tcW w:w="1276" w:type="dxa"/>
          </w:tcPr>
          <w:p w14:paraId="4495AF13" w14:textId="77777777" w:rsidR="007F1CC7" w:rsidRDefault="00B32914" w:rsidP="004C70CE">
            <w:pPr>
              <w:spacing w:after="120" w:line="288" w:lineRule="auto"/>
              <w:rPr>
                <w:rFonts w:cstheme="minorHAnsi"/>
              </w:rPr>
            </w:pPr>
            <w:r>
              <w:rPr>
                <w:rFonts w:cstheme="minorHAnsi"/>
              </w:rPr>
              <w:t>Zelle</w:t>
            </w:r>
          </w:p>
        </w:tc>
        <w:tc>
          <w:tcPr>
            <w:tcW w:w="1701" w:type="dxa"/>
          </w:tcPr>
          <w:p w14:paraId="3D6A497D" w14:textId="7EC2783F"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10.1.3.2 Bedeutungsvolle Reihenfolge</w:t>
            </w:r>
            <w:r>
              <w:rPr>
                <w:rFonts w:asciiTheme="minorHAnsi" w:hAnsiTheme="minorHAnsi" w:cstheme="minorHAnsi"/>
                <w:sz w:val="22"/>
                <w:szCs w:val="22"/>
              </w:rPr>
              <w:t xml:space="preserve"> / 10.2.4.3 Fokus-Reihenfolge</w:t>
            </w:r>
          </w:p>
        </w:tc>
        <w:tc>
          <w:tcPr>
            <w:tcW w:w="3685" w:type="dxa"/>
          </w:tcPr>
          <w:p w14:paraId="3192153B" w14:textId="77777777"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Die Inhalte von Zellen stehen in einer sinnvollen Reihenfolge.</w:t>
            </w:r>
          </w:p>
          <w:p w14:paraId="4C454396" w14:textId="19B78675"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xml:space="preserve">Hinweis: Die Lesereihenfolge ist </w:t>
            </w:r>
            <w:r w:rsidR="009301E0">
              <w:rPr>
                <w:rFonts w:asciiTheme="minorHAnsi" w:hAnsiTheme="minorHAnsi" w:cstheme="minorHAnsi"/>
                <w:color w:val="000000"/>
                <w:sz w:val="22"/>
                <w:szCs w:val="22"/>
              </w:rPr>
              <w:t>in westlichen Schriftsystemen</w:t>
            </w:r>
            <w:r w:rsidR="00484F4A">
              <w:rPr>
                <w:rFonts w:asciiTheme="minorHAnsi" w:hAnsiTheme="minorHAnsi" w:cstheme="minorHAnsi"/>
                <w:color w:val="000000"/>
                <w:sz w:val="22"/>
                <w:szCs w:val="22"/>
              </w:rPr>
              <w:t xml:space="preserve"> </w:t>
            </w:r>
            <w:r>
              <w:rPr>
                <w:rFonts w:asciiTheme="minorHAnsi" w:hAnsiTheme="minorHAnsi" w:cstheme="minorHAnsi"/>
                <w:color w:val="000000"/>
                <w:sz w:val="22"/>
                <w:szCs w:val="22"/>
              </w:rPr>
              <w:t>zeilenweise von links nach rechts.</w:t>
            </w:r>
          </w:p>
        </w:tc>
        <w:tc>
          <w:tcPr>
            <w:tcW w:w="2410" w:type="dxa"/>
          </w:tcPr>
          <w:p w14:paraId="183EB274" w14:textId="77777777" w:rsidR="007F1CC7" w:rsidRDefault="00B32914" w:rsidP="004C70CE">
            <w:pPr>
              <w:spacing w:after="120" w:line="288" w:lineRule="auto"/>
              <w:rPr>
                <w:rStyle w:val="docdata"/>
                <w:rFonts w:cstheme="minorHAnsi"/>
                <w:color w:val="000000"/>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3850C144" w14:textId="77777777" w:rsidR="007F1CC7" w:rsidRDefault="00B32914" w:rsidP="004C70CE">
            <w:pPr>
              <w:spacing w:after="120" w:line="288" w:lineRule="auto"/>
              <w:rPr>
                <w:rStyle w:val="docdata"/>
                <w:rFonts w:cstheme="minorHAnsi"/>
              </w:rPr>
            </w:pPr>
            <w:r>
              <w:rPr>
                <w:rStyle w:val="docdata"/>
                <w:rFonts w:cstheme="minorHAnsi"/>
                <w:color w:val="000000"/>
              </w:rPr>
              <w:t xml:space="preserve">… </w:t>
            </w:r>
            <w:r>
              <w:rPr>
                <w:rFonts w:cstheme="minorHAnsi"/>
              </w:rPr>
              <w:t>Struktur benötigen/ wünschen.</w:t>
            </w:r>
          </w:p>
        </w:tc>
      </w:tr>
      <w:tr w:rsidR="00B04598" w14:paraId="2D6B6556" w14:textId="77777777" w:rsidTr="009644AC">
        <w:trPr>
          <w:cantSplit/>
        </w:trPr>
        <w:tc>
          <w:tcPr>
            <w:tcW w:w="846" w:type="dxa"/>
          </w:tcPr>
          <w:p w14:paraId="4503DDE7" w14:textId="748EBEA6" w:rsidR="00B04598" w:rsidRDefault="00B04598" w:rsidP="004C70CE">
            <w:pPr>
              <w:spacing w:after="120" w:line="288" w:lineRule="auto"/>
              <w:rPr>
                <w:rFonts w:eastAsia="Times New Roman" w:cstheme="minorHAnsi"/>
                <w:color w:val="000000"/>
                <w:lang w:eastAsia="de-DE"/>
              </w:rPr>
            </w:pPr>
            <w:r>
              <w:rPr>
                <w:rFonts w:eastAsia="Times New Roman" w:cstheme="minorHAnsi"/>
                <w:color w:val="000000"/>
                <w:lang w:eastAsia="de-DE"/>
              </w:rPr>
              <w:t>Z2</w:t>
            </w:r>
          </w:p>
        </w:tc>
        <w:tc>
          <w:tcPr>
            <w:tcW w:w="1276" w:type="dxa"/>
          </w:tcPr>
          <w:p w14:paraId="4064B8E4" w14:textId="62A1B9A5" w:rsidR="00B04598" w:rsidRDefault="00B04598" w:rsidP="004C70CE">
            <w:pPr>
              <w:spacing w:after="120" w:line="288" w:lineRule="auto"/>
              <w:rPr>
                <w:rFonts w:cstheme="minorHAnsi"/>
              </w:rPr>
            </w:pPr>
            <w:r>
              <w:rPr>
                <w:rFonts w:cstheme="minorHAnsi"/>
              </w:rPr>
              <w:t>Zelle (Link)</w:t>
            </w:r>
          </w:p>
        </w:tc>
        <w:tc>
          <w:tcPr>
            <w:tcW w:w="1701" w:type="dxa"/>
          </w:tcPr>
          <w:p w14:paraId="7315D1BA" w14:textId="2811C9E0" w:rsidR="00B04598" w:rsidRDefault="00B04598" w:rsidP="003429A2">
            <w:pPr>
              <w:pStyle w:val="docy"/>
              <w:spacing w:after="120" w:afterAutospacing="0" w:line="288" w:lineRule="auto"/>
              <w:rPr>
                <w:rFonts w:asciiTheme="minorHAnsi" w:hAnsiTheme="minorHAnsi" w:cstheme="minorHAnsi"/>
                <w:color w:val="000000"/>
                <w:sz w:val="22"/>
                <w:szCs w:val="22"/>
              </w:rPr>
            </w:pPr>
            <w:r w:rsidRPr="00B04598">
              <w:rPr>
                <w:rFonts w:asciiTheme="minorHAnsi" w:hAnsiTheme="minorHAnsi" w:cstheme="minorHAnsi"/>
                <w:color w:val="000000"/>
                <w:sz w:val="22"/>
                <w:szCs w:val="22"/>
              </w:rPr>
              <w:t>10.2.5.8</w:t>
            </w:r>
            <w:r>
              <w:rPr>
                <w:rFonts w:asciiTheme="minorHAnsi" w:hAnsiTheme="minorHAnsi" w:cstheme="minorHAnsi"/>
                <w:color w:val="000000"/>
                <w:sz w:val="22"/>
                <w:szCs w:val="22"/>
              </w:rPr>
              <w:t xml:space="preserve"> Z</w:t>
            </w:r>
            <w:r w:rsidRPr="00B04598">
              <w:rPr>
                <w:rFonts w:asciiTheme="minorHAnsi" w:hAnsiTheme="minorHAnsi" w:cstheme="minorHAnsi"/>
                <w:color w:val="000000"/>
                <w:sz w:val="22"/>
                <w:szCs w:val="22"/>
              </w:rPr>
              <w:t>ielgröße (Minimum)</w:t>
            </w:r>
          </w:p>
        </w:tc>
        <w:tc>
          <w:tcPr>
            <w:tcW w:w="3685" w:type="dxa"/>
          </w:tcPr>
          <w:p w14:paraId="60948D35" w14:textId="7FD5CE75" w:rsidR="00B04598" w:rsidRDefault="00B04598" w:rsidP="004C70CE">
            <w:pPr>
              <w:spacing w:after="120" w:line="288" w:lineRule="auto"/>
              <w:rPr>
                <w:rFonts w:eastAsia="Calibri" w:cs="Arial"/>
              </w:rPr>
            </w:pPr>
            <w:r w:rsidRPr="003429A2">
              <w:rPr>
                <w:rFonts w:eastAsia="Calibri" w:cs="Arial"/>
              </w:rPr>
              <w:t>Zellen, die mit einem Link hinterlegt sind,</w:t>
            </w:r>
            <w:r w:rsidRPr="00B04598">
              <w:rPr>
                <w:rFonts w:eastAsia="Calibri" w:cs="Arial"/>
              </w:rPr>
              <w:t xml:space="preserve"> </w:t>
            </w:r>
            <w:r>
              <w:rPr>
                <w:rFonts w:eastAsia="Calibri" w:cs="Arial"/>
              </w:rPr>
              <w:t>sind mindestens 6,35 mm breit und hoch oder haben einen entsprechend großen umgebenden Leerraum</w:t>
            </w:r>
            <w:r w:rsidR="00671C58">
              <w:rPr>
                <w:rFonts w:eastAsia="Calibri" w:cs="Arial"/>
              </w:rPr>
              <w:t xml:space="preserve"> (Zellen ohne Links)</w:t>
            </w:r>
            <w:r>
              <w:rPr>
                <w:rFonts w:eastAsia="Calibri" w:cs="Arial"/>
              </w:rPr>
              <w:t>.</w:t>
            </w:r>
          </w:p>
          <w:p w14:paraId="3DFA1015" w14:textId="20E17F2D" w:rsidR="00B04598" w:rsidRDefault="00B04598" w:rsidP="004C70CE">
            <w:pPr>
              <w:spacing w:after="120" w:line="288" w:lineRule="auto"/>
              <w:rPr>
                <w:rFonts w:eastAsia="Calibri" w:cs="Arial"/>
              </w:rPr>
            </w:pPr>
            <w:r>
              <w:rPr>
                <w:rFonts w:eastAsia="Calibri" w:cs="Arial"/>
              </w:rPr>
              <w:t xml:space="preserve">Ausnahme: </w:t>
            </w:r>
            <w:r w:rsidRPr="00A04857">
              <w:rPr>
                <w:rFonts w:eastAsia="Calibri" w:cs="Arial"/>
              </w:rPr>
              <w:t xml:space="preserve">Wenn der </w:t>
            </w:r>
            <w:r>
              <w:rPr>
                <w:rFonts w:eastAsia="Calibri" w:cs="Arial"/>
              </w:rPr>
              <w:t xml:space="preserve">gleiche </w:t>
            </w:r>
            <w:r w:rsidRPr="00A04857">
              <w:rPr>
                <w:rFonts w:eastAsia="Calibri" w:cs="Arial"/>
              </w:rPr>
              <w:t xml:space="preserve">Link mehrmals im </w:t>
            </w:r>
            <w:r w:rsidR="00444213">
              <w:rPr>
                <w:rFonts w:eastAsia="Calibri" w:cs="Arial"/>
              </w:rPr>
              <w:t>Excel-</w:t>
            </w:r>
            <w:r w:rsidRPr="00A04857">
              <w:rPr>
                <w:rFonts w:eastAsia="Calibri" w:cs="Arial"/>
              </w:rPr>
              <w:t>Dokument vorkommt, muss er nur einmal die ausreichende Größe aufweisen</w:t>
            </w:r>
            <w:r>
              <w:rPr>
                <w:rFonts w:eastAsia="Calibri" w:cs="Arial"/>
              </w:rPr>
              <w:t>.</w:t>
            </w:r>
          </w:p>
          <w:p w14:paraId="271BB0AD" w14:textId="1335CF64" w:rsidR="00B04598" w:rsidRDefault="00B04598" w:rsidP="003429A2">
            <w:pPr>
              <w:spacing w:after="120" w:line="288" w:lineRule="auto"/>
              <w:rPr>
                <w:rFonts w:cstheme="minorHAnsi"/>
                <w:color w:val="000000"/>
              </w:rPr>
            </w:pPr>
            <w:r>
              <w:rPr>
                <w:rFonts w:eastAsia="Calibri" w:cs="Arial"/>
              </w:rPr>
              <w:t xml:space="preserve">Hinweis: Der umgebende Leerraum darf sich nicht mit anderen </w:t>
            </w:r>
            <w:r w:rsidR="00671C58">
              <w:rPr>
                <w:rFonts w:eastAsia="Calibri" w:cs="Arial"/>
              </w:rPr>
              <w:t>mit Links hinterlegten Zellen</w:t>
            </w:r>
            <w:r>
              <w:rPr>
                <w:rFonts w:eastAsia="Calibri" w:cs="Arial"/>
              </w:rPr>
              <w:t xml:space="preserve"> bzw. deren beanspruchten Leerräumen überschneiden.  </w:t>
            </w:r>
          </w:p>
        </w:tc>
        <w:tc>
          <w:tcPr>
            <w:tcW w:w="2410" w:type="dxa"/>
          </w:tcPr>
          <w:p w14:paraId="224E8BE3" w14:textId="77777777" w:rsidR="0032782C" w:rsidRDefault="0032782C" w:rsidP="004C70CE">
            <w:pPr>
              <w:spacing w:after="120" w:line="288" w:lineRule="auto"/>
              <w:rPr>
                <w:rFonts w:eastAsia="Calibri" w:cs="Arial"/>
              </w:rPr>
            </w:pPr>
            <w:r>
              <w:rPr>
                <w:rFonts w:eastAsia="Calibri" w:cs="Arial"/>
              </w:rPr>
              <w:t>… einen großen Finger haben.</w:t>
            </w:r>
          </w:p>
          <w:p w14:paraId="3A593CA3" w14:textId="77777777" w:rsidR="0032782C" w:rsidRDefault="0032782C" w:rsidP="004C70CE">
            <w:pPr>
              <w:spacing w:after="120" w:line="288" w:lineRule="auto"/>
              <w:rPr>
                <w:rFonts w:eastAsia="Calibri" w:cs="Arial"/>
              </w:rPr>
            </w:pPr>
            <w:r>
              <w:rPr>
                <w:rFonts w:eastAsia="Calibri" w:cs="Calibri"/>
                <w:color w:val="000000"/>
              </w:rPr>
              <w:t>… eine unruhige Hand haben</w:t>
            </w:r>
            <w:r>
              <w:rPr>
                <w:rFonts w:eastAsia="Calibri" w:cs="Arial"/>
              </w:rPr>
              <w:t>.</w:t>
            </w:r>
          </w:p>
          <w:p w14:paraId="6C55AA19" w14:textId="0C780366" w:rsidR="00B04598" w:rsidRDefault="0032782C" w:rsidP="004C70CE">
            <w:pPr>
              <w:spacing w:after="120" w:line="288" w:lineRule="auto"/>
              <w:rPr>
                <w:rFonts w:eastAsia="Times New Roman" w:cstheme="minorHAnsi"/>
                <w:color w:val="000000"/>
                <w:lang w:eastAsia="de-DE"/>
              </w:rPr>
            </w:pPr>
            <w:r>
              <w:rPr>
                <w:rFonts w:eastAsia="Calibri" w:cs="Arial"/>
              </w:rPr>
              <w:t>… einen Touchscreen bedienen, der wackelt (z.B. im Bus, Zug oder Flugzeug)</w:t>
            </w:r>
          </w:p>
        </w:tc>
      </w:tr>
      <w:tr w:rsidR="0032782C" w14:paraId="4EFB18D3" w14:textId="77777777" w:rsidTr="009644AC">
        <w:trPr>
          <w:cantSplit/>
        </w:trPr>
        <w:tc>
          <w:tcPr>
            <w:tcW w:w="846" w:type="dxa"/>
          </w:tcPr>
          <w:p w14:paraId="638304E9" w14:textId="6D2BF1AA" w:rsidR="0032782C" w:rsidRDefault="0032782C" w:rsidP="004C70CE">
            <w:pPr>
              <w:spacing w:after="120" w:line="288" w:lineRule="auto"/>
              <w:rPr>
                <w:rFonts w:eastAsia="Times New Roman" w:cstheme="minorHAnsi"/>
                <w:color w:val="000000"/>
                <w:lang w:eastAsia="de-DE"/>
              </w:rPr>
            </w:pPr>
            <w:r>
              <w:rPr>
                <w:rFonts w:eastAsia="Times New Roman" w:cstheme="minorHAnsi"/>
                <w:color w:val="000000"/>
                <w:lang w:eastAsia="de-DE"/>
              </w:rPr>
              <w:lastRenderedPageBreak/>
              <w:t>Z3</w:t>
            </w:r>
          </w:p>
        </w:tc>
        <w:tc>
          <w:tcPr>
            <w:tcW w:w="1276" w:type="dxa"/>
          </w:tcPr>
          <w:p w14:paraId="34605A94" w14:textId="7739CE0A" w:rsidR="0032782C" w:rsidRDefault="0032782C" w:rsidP="004C70CE">
            <w:pPr>
              <w:spacing w:after="120" w:line="288" w:lineRule="auto"/>
              <w:rPr>
                <w:rFonts w:cstheme="minorHAnsi"/>
              </w:rPr>
            </w:pPr>
            <w:r>
              <w:rPr>
                <w:rFonts w:cstheme="minorHAnsi"/>
              </w:rPr>
              <w:t>Zelle (Link)</w:t>
            </w:r>
          </w:p>
        </w:tc>
        <w:tc>
          <w:tcPr>
            <w:tcW w:w="1701" w:type="dxa"/>
          </w:tcPr>
          <w:p w14:paraId="6F7FA3DF" w14:textId="2A3AA359" w:rsidR="0032782C" w:rsidRPr="00B04598" w:rsidRDefault="0032782C" w:rsidP="004C70CE">
            <w:pPr>
              <w:pStyle w:val="docy"/>
              <w:spacing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10.3.2.3 Konsistente Navigation</w:t>
            </w:r>
          </w:p>
        </w:tc>
        <w:tc>
          <w:tcPr>
            <w:tcW w:w="3685" w:type="dxa"/>
          </w:tcPr>
          <w:p w14:paraId="39BEC581" w14:textId="53AB4754" w:rsidR="0032782C" w:rsidRDefault="0032782C" w:rsidP="004C70CE">
            <w:pPr>
              <w:spacing w:after="120" w:line="288" w:lineRule="auto"/>
              <w:rPr>
                <w:rFonts w:eastAsia="Calibri" w:cs="Arial"/>
              </w:rPr>
            </w:pPr>
            <w:r w:rsidRPr="00DD606A">
              <w:rPr>
                <w:rFonts w:eastAsia="Calibri" w:cs="Arial"/>
              </w:rPr>
              <w:t xml:space="preserve">Wenn </w:t>
            </w:r>
            <w:r w:rsidR="00E46436">
              <w:rPr>
                <w:rFonts w:eastAsia="Calibri" w:cs="Arial"/>
              </w:rPr>
              <w:t xml:space="preserve">eine </w:t>
            </w:r>
            <w:r>
              <w:rPr>
                <w:rFonts w:eastAsia="Calibri" w:cs="Arial"/>
              </w:rPr>
              <w:t xml:space="preserve">Gruppe von Zellen mit Navigationslinks </w:t>
            </w:r>
            <w:r w:rsidR="00E46436">
              <w:rPr>
                <w:rFonts w:eastAsia="Calibri" w:cs="Arial"/>
              </w:rPr>
              <w:t>in mehreren zusammenhängenden Excel</w:t>
            </w:r>
            <w:r w:rsidR="0039306D">
              <w:rPr>
                <w:rFonts w:eastAsia="Calibri" w:cs="Arial"/>
              </w:rPr>
              <w:t>-D</w:t>
            </w:r>
            <w:r w:rsidR="00E46436">
              <w:rPr>
                <w:rFonts w:eastAsia="Calibri" w:cs="Arial"/>
              </w:rPr>
              <w:t xml:space="preserve">okumenten </w:t>
            </w:r>
            <w:r>
              <w:rPr>
                <w:rFonts w:eastAsia="Calibri" w:cs="Arial"/>
              </w:rPr>
              <w:t xml:space="preserve">vorkommen (z.B. </w:t>
            </w:r>
            <w:r>
              <w:rPr>
                <w:rFonts w:ascii="Calibri" w:eastAsia="Calibri" w:hAnsi="Calibri" w:cs="Arial"/>
              </w:rPr>
              <w:t>„Zur Haupttabelle“, „Zu den Einnahmen“, „Zu den Ausgaben“</w:t>
            </w:r>
            <w:r>
              <w:rPr>
                <w:rFonts w:eastAsia="Calibri" w:cs="Arial"/>
              </w:rPr>
              <w:t>), müssen sie immer in der gleichen Reihenfolge angeordnet sein.</w:t>
            </w:r>
          </w:p>
          <w:p w14:paraId="0EBEA67D" w14:textId="6744DC43" w:rsidR="00E46436" w:rsidRPr="0032782C" w:rsidRDefault="00E46436" w:rsidP="004C70CE">
            <w:pPr>
              <w:spacing w:after="120" w:line="288" w:lineRule="auto"/>
              <w:rPr>
                <w:rFonts w:eastAsia="Calibri" w:cs="Arial"/>
              </w:rPr>
            </w:pPr>
            <w:r>
              <w:rPr>
                <w:rFonts w:ascii="Calibri" w:eastAsia="Calibri" w:hAnsi="Calibri" w:cs="Arial"/>
              </w:rPr>
              <w:t xml:space="preserve">Hinweis: Dies wird auch empfohlen, wenn eine Gruppe mit Navigationslinks auf </w:t>
            </w:r>
            <w:r w:rsidR="007619EB">
              <w:rPr>
                <w:rFonts w:ascii="Calibri" w:eastAsia="Calibri" w:hAnsi="Calibri" w:cs="Arial"/>
              </w:rPr>
              <w:t>mehreren</w:t>
            </w:r>
            <w:r>
              <w:rPr>
                <w:rFonts w:ascii="Calibri" w:eastAsia="Calibri" w:hAnsi="Calibri" w:cs="Arial"/>
              </w:rPr>
              <w:t xml:space="preserve"> Tabellenblättern </w:t>
            </w:r>
            <w:r w:rsidRPr="0088278F">
              <w:rPr>
                <w:rFonts w:ascii="Calibri" w:eastAsia="Calibri" w:hAnsi="Calibri" w:cs="Arial"/>
                <w:i/>
              </w:rPr>
              <w:t>eine</w:t>
            </w:r>
            <w:r w:rsidR="0039306D">
              <w:rPr>
                <w:rFonts w:ascii="Calibri" w:eastAsia="Calibri" w:hAnsi="Calibri" w:cs="Arial"/>
                <w:i/>
              </w:rPr>
              <w:t>s</w:t>
            </w:r>
            <w:r>
              <w:rPr>
                <w:rFonts w:ascii="Calibri" w:eastAsia="Calibri" w:hAnsi="Calibri" w:cs="Arial"/>
              </w:rPr>
              <w:t xml:space="preserve"> </w:t>
            </w:r>
            <w:r w:rsidR="008A764C">
              <w:rPr>
                <w:rFonts w:ascii="Calibri" w:eastAsia="Calibri" w:hAnsi="Calibri" w:cs="Arial"/>
              </w:rPr>
              <w:t>Excel-Dokument</w:t>
            </w:r>
            <w:r w:rsidR="0039306D">
              <w:rPr>
                <w:rFonts w:ascii="Calibri" w:eastAsia="Calibri" w:hAnsi="Calibri" w:cs="Arial"/>
              </w:rPr>
              <w:t>s</w:t>
            </w:r>
            <w:r>
              <w:rPr>
                <w:rFonts w:ascii="Calibri" w:eastAsia="Calibri" w:hAnsi="Calibri" w:cs="Arial"/>
              </w:rPr>
              <w:t xml:space="preserve"> vorkommen.</w:t>
            </w:r>
          </w:p>
        </w:tc>
        <w:tc>
          <w:tcPr>
            <w:tcW w:w="2410" w:type="dxa"/>
          </w:tcPr>
          <w:p w14:paraId="4CD13C37" w14:textId="77777777" w:rsidR="0032782C" w:rsidRDefault="0032782C" w:rsidP="004C70CE">
            <w:pPr>
              <w:spacing w:after="120" w:line="288" w:lineRule="auto"/>
              <w:rPr>
                <w:rFonts w:eastAsia="Times New Roman" w:cs="Calibri"/>
                <w:color w:val="000000"/>
                <w:lang w:eastAsia="de-DE"/>
              </w:rPr>
            </w:pPr>
            <w:r>
              <w:rPr>
                <w:rFonts w:eastAsia="Times New Roman" w:cs="Calibri"/>
                <w:color w:val="000000"/>
                <w:lang w:eastAsia="de-DE"/>
              </w:rPr>
              <w:t>… schnell die Orientierung verlieren.</w:t>
            </w:r>
          </w:p>
          <w:p w14:paraId="4305C248" w14:textId="11FFE818" w:rsidR="0032782C" w:rsidRDefault="0032782C" w:rsidP="004C70CE">
            <w:pPr>
              <w:spacing w:after="120" w:line="288" w:lineRule="auto"/>
              <w:rPr>
                <w:rFonts w:eastAsia="Times New Roman" w:cstheme="minorHAnsi"/>
                <w:color w:val="000000"/>
                <w:lang w:eastAsia="de-DE"/>
              </w:rPr>
            </w:pPr>
            <w:r>
              <w:rPr>
                <w:rFonts w:eastAsia="Times New Roman" w:cs="Calibri"/>
                <w:color w:val="000000"/>
                <w:lang w:eastAsia="de-DE"/>
              </w:rPr>
              <w:t>… Schwierigkeiten beim Lesen haben.</w:t>
            </w:r>
          </w:p>
        </w:tc>
      </w:tr>
      <w:tr w:rsidR="00457359" w14:paraId="6BC7383E" w14:textId="77777777" w:rsidTr="009644AC">
        <w:trPr>
          <w:cantSplit/>
        </w:trPr>
        <w:tc>
          <w:tcPr>
            <w:tcW w:w="846" w:type="dxa"/>
          </w:tcPr>
          <w:p w14:paraId="468CD95F" w14:textId="07978797" w:rsidR="00457359" w:rsidRDefault="00457359" w:rsidP="004C70CE">
            <w:pPr>
              <w:spacing w:after="120" w:line="288" w:lineRule="auto"/>
              <w:rPr>
                <w:rFonts w:eastAsia="Times New Roman" w:cstheme="minorHAnsi"/>
                <w:color w:val="000000"/>
                <w:lang w:eastAsia="de-DE"/>
              </w:rPr>
            </w:pPr>
            <w:r>
              <w:rPr>
                <w:rFonts w:eastAsia="Times New Roman" w:cstheme="minorHAnsi"/>
                <w:color w:val="000000"/>
                <w:lang w:eastAsia="de-DE"/>
              </w:rPr>
              <w:t>Z4</w:t>
            </w:r>
          </w:p>
        </w:tc>
        <w:tc>
          <w:tcPr>
            <w:tcW w:w="1276" w:type="dxa"/>
          </w:tcPr>
          <w:p w14:paraId="247BFB9D" w14:textId="0317C515" w:rsidR="00457359" w:rsidRDefault="00457359" w:rsidP="004C70CE">
            <w:pPr>
              <w:spacing w:after="120" w:line="288" w:lineRule="auto"/>
              <w:rPr>
                <w:rFonts w:cstheme="minorHAnsi"/>
              </w:rPr>
            </w:pPr>
            <w:r>
              <w:rPr>
                <w:rFonts w:cstheme="minorHAnsi"/>
              </w:rPr>
              <w:t>Zelle (Link)</w:t>
            </w:r>
          </w:p>
        </w:tc>
        <w:tc>
          <w:tcPr>
            <w:tcW w:w="1701" w:type="dxa"/>
          </w:tcPr>
          <w:p w14:paraId="4370714E" w14:textId="19698C6F" w:rsidR="00457359" w:rsidRDefault="00457359" w:rsidP="004C70CE">
            <w:pPr>
              <w:pStyle w:val="docy"/>
              <w:spacing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10.3.2.4 Konsistente Identifikation</w:t>
            </w:r>
          </w:p>
        </w:tc>
        <w:tc>
          <w:tcPr>
            <w:tcW w:w="3685" w:type="dxa"/>
          </w:tcPr>
          <w:p w14:paraId="57ECD536" w14:textId="4FAFF4C1" w:rsidR="00457359" w:rsidRDefault="00255F3F" w:rsidP="004C70CE">
            <w:pPr>
              <w:spacing w:after="120" w:line="288" w:lineRule="auto"/>
              <w:rPr>
                <w:rFonts w:eastAsia="Calibri" w:cs="Arial"/>
              </w:rPr>
            </w:pPr>
            <w:r>
              <w:rPr>
                <w:rFonts w:eastAsia="Calibri" w:cs="Arial"/>
              </w:rPr>
              <w:t>Wenn zusammenhängende Excel</w:t>
            </w:r>
            <w:r w:rsidR="0039306D">
              <w:rPr>
                <w:rFonts w:eastAsia="Calibri" w:cs="Arial"/>
              </w:rPr>
              <w:t>-D</w:t>
            </w:r>
            <w:r>
              <w:rPr>
                <w:rFonts w:eastAsia="Calibri" w:cs="Arial"/>
              </w:rPr>
              <w:t>okumente gleiche</w:t>
            </w:r>
            <w:r w:rsidR="00457359">
              <w:rPr>
                <w:rFonts w:eastAsia="Calibri" w:cs="Arial"/>
              </w:rPr>
              <w:t xml:space="preserve"> Linkziel</w:t>
            </w:r>
            <w:r>
              <w:rPr>
                <w:rFonts w:eastAsia="Calibri" w:cs="Arial"/>
              </w:rPr>
              <w:t>e enthalten,</w:t>
            </w:r>
            <w:r w:rsidR="00457359">
              <w:rPr>
                <w:rFonts w:eastAsia="Calibri" w:cs="Arial"/>
              </w:rPr>
              <w:t xml:space="preserve"> müssen </w:t>
            </w:r>
            <w:r>
              <w:rPr>
                <w:rFonts w:eastAsia="Calibri" w:cs="Arial"/>
              </w:rPr>
              <w:t xml:space="preserve">die entsprechenden Links </w:t>
            </w:r>
            <w:r w:rsidR="00457359">
              <w:rPr>
                <w:rFonts w:eastAsia="Calibri" w:cs="Arial"/>
              </w:rPr>
              <w:t xml:space="preserve">den gleichen Text bzw. das gleiche Bild </w:t>
            </w:r>
            <w:r>
              <w:rPr>
                <w:rFonts w:eastAsia="Calibri" w:cs="Arial"/>
              </w:rPr>
              <w:t>haben</w:t>
            </w:r>
            <w:r w:rsidR="00457359">
              <w:rPr>
                <w:rFonts w:eastAsia="Calibri" w:cs="Arial"/>
              </w:rPr>
              <w:t>.</w:t>
            </w:r>
          </w:p>
          <w:p w14:paraId="4BB78AD0" w14:textId="30E4B160" w:rsidR="00E46436" w:rsidRPr="00DD606A" w:rsidRDefault="00E46436" w:rsidP="004C70CE">
            <w:pPr>
              <w:spacing w:after="120" w:line="288" w:lineRule="auto"/>
              <w:rPr>
                <w:rFonts w:eastAsia="Calibri" w:cs="Arial"/>
              </w:rPr>
            </w:pPr>
            <w:r>
              <w:rPr>
                <w:rFonts w:ascii="Calibri" w:eastAsia="Calibri" w:hAnsi="Calibri" w:cs="Arial"/>
              </w:rPr>
              <w:t xml:space="preserve">Hinweis: Dies wird auch </w:t>
            </w:r>
            <w:r w:rsidR="00255F3F">
              <w:rPr>
                <w:rFonts w:ascii="Calibri" w:eastAsia="Calibri" w:hAnsi="Calibri" w:cs="Arial"/>
              </w:rPr>
              <w:t xml:space="preserve">für Links </w:t>
            </w:r>
            <w:r>
              <w:rPr>
                <w:rFonts w:ascii="Calibri" w:eastAsia="Calibri" w:hAnsi="Calibri" w:cs="Arial"/>
              </w:rPr>
              <w:t xml:space="preserve">empfohlen, </w:t>
            </w:r>
            <w:r w:rsidR="00255F3F">
              <w:rPr>
                <w:rFonts w:ascii="Calibri" w:eastAsia="Calibri" w:hAnsi="Calibri" w:cs="Arial"/>
              </w:rPr>
              <w:t xml:space="preserve">die innerhalb </w:t>
            </w:r>
            <w:r w:rsidRPr="0088278F">
              <w:rPr>
                <w:rFonts w:ascii="Calibri" w:eastAsia="Calibri" w:hAnsi="Calibri" w:cs="Arial"/>
                <w:i/>
              </w:rPr>
              <w:t>eine</w:t>
            </w:r>
            <w:r w:rsidR="0039306D">
              <w:rPr>
                <w:rFonts w:ascii="Calibri" w:eastAsia="Calibri" w:hAnsi="Calibri" w:cs="Arial"/>
                <w:i/>
              </w:rPr>
              <w:t>s</w:t>
            </w:r>
            <w:r>
              <w:rPr>
                <w:rFonts w:ascii="Calibri" w:eastAsia="Calibri" w:hAnsi="Calibri" w:cs="Arial"/>
              </w:rPr>
              <w:t xml:space="preserve"> </w:t>
            </w:r>
            <w:r w:rsidR="008A764C">
              <w:rPr>
                <w:rFonts w:ascii="Calibri" w:eastAsia="Calibri" w:hAnsi="Calibri" w:cs="Arial"/>
              </w:rPr>
              <w:t>Excel-Dokument</w:t>
            </w:r>
            <w:r w:rsidR="0039306D">
              <w:rPr>
                <w:rFonts w:ascii="Calibri" w:eastAsia="Calibri" w:hAnsi="Calibri" w:cs="Arial"/>
              </w:rPr>
              <w:t>s</w:t>
            </w:r>
            <w:r>
              <w:rPr>
                <w:rFonts w:ascii="Calibri" w:eastAsia="Calibri" w:hAnsi="Calibri" w:cs="Arial"/>
              </w:rPr>
              <w:t xml:space="preserve"> vorkommen</w:t>
            </w:r>
            <w:r w:rsidR="00255F3F">
              <w:rPr>
                <w:rFonts w:ascii="Calibri" w:eastAsia="Calibri" w:hAnsi="Calibri" w:cs="Arial"/>
              </w:rPr>
              <w:t>, ggf. auf mehrere Tabellenblätter verteilt</w:t>
            </w:r>
            <w:r>
              <w:rPr>
                <w:rFonts w:ascii="Calibri" w:eastAsia="Calibri" w:hAnsi="Calibri" w:cs="Arial"/>
              </w:rPr>
              <w:t>.</w:t>
            </w:r>
          </w:p>
        </w:tc>
        <w:tc>
          <w:tcPr>
            <w:tcW w:w="2410" w:type="dxa"/>
          </w:tcPr>
          <w:p w14:paraId="3D00684B" w14:textId="77777777" w:rsidR="00B461BC" w:rsidRDefault="00B461BC" w:rsidP="004C70CE">
            <w:pPr>
              <w:spacing w:after="120" w:line="288" w:lineRule="auto"/>
              <w:rPr>
                <w:rFonts w:eastAsia="Times New Roman" w:cs="Calibri"/>
                <w:color w:val="000000"/>
                <w:lang w:eastAsia="de-DE"/>
              </w:rPr>
            </w:pPr>
            <w:r>
              <w:rPr>
                <w:rFonts w:eastAsia="Times New Roman" w:cs="Calibri"/>
                <w:color w:val="000000"/>
                <w:lang w:eastAsia="de-DE"/>
              </w:rPr>
              <w:t>… sich orientieren möchten.</w:t>
            </w:r>
          </w:p>
          <w:p w14:paraId="5B55205B" w14:textId="53ADCCBA" w:rsidR="00457359" w:rsidRDefault="00B461BC" w:rsidP="004C70CE">
            <w:pPr>
              <w:spacing w:after="120" w:line="288" w:lineRule="auto"/>
              <w:rPr>
                <w:rFonts w:eastAsia="Times New Roman" w:cs="Calibri"/>
                <w:color w:val="000000"/>
                <w:lang w:eastAsia="de-DE"/>
              </w:rPr>
            </w:pPr>
            <w:r>
              <w:rPr>
                <w:rFonts w:eastAsia="Times New Roman" w:cs="Calibri"/>
                <w:color w:val="000000"/>
                <w:lang w:eastAsia="de-DE"/>
              </w:rPr>
              <w:t>… schnell die Orientierung verlieren.</w:t>
            </w:r>
          </w:p>
        </w:tc>
      </w:tr>
      <w:tr w:rsidR="007F1CC7" w14:paraId="526A5658" w14:textId="77777777" w:rsidTr="003429A2">
        <w:trPr>
          <w:cantSplit/>
        </w:trPr>
        <w:tc>
          <w:tcPr>
            <w:tcW w:w="846" w:type="dxa"/>
          </w:tcPr>
          <w:p w14:paraId="31A1BF86" w14:textId="12484C04"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F1</w:t>
            </w:r>
          </w:p>
        </w:tc>
        <w:tc>
          <w:tcPr>
            <w:tcW w:w="1276" w:type="dxa"/>
          </w:tcPr>
          <w:p w14:paraId="253D4E26" w14:textId="262B234F" w:rsidR="007F1CC7" w:rsidRDefault="00B32914" w:rsidP="004C70CE">
            <w:pPr>
              <w:spacing w:after="120" w:line="288" w:lineRule="auto"/>
              <w:rPr>
                <w:rFonts w:cstheme="minorHAnsi"/>
              </w:rPr>
            </w:pPr>
            <w:r>
              <w:rPr>
                <w:rFonts w:cstheme="minorHAnsi"/>
              </w:rPr>
              <w:t>Formularfeld (nicht geschützte Zelle)</w:t>
            </w:r>
          </w:p>
        </w:tc>
        <w:tc>
          <w:tcPr>
            <w:tcW w:w="1701" w:type="dxa"/>
          </w:tcPr>
          <w:p w14:paraId="3BEBD2CF" w14:textId="670F1711"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10.1.3.2 Bedeutungsvolle Reihenfolge</w:t>
            </w:r>
            <w:r>
              <w:rPr>
                <w:rFonts w:asciiTheme="minorHAnsi" w:hAnsiTheme="minorHAnsi" w:cstheme="minorHAnsi"/>
                <w:sz w:val="22"/>
                <w:szCs w:val="22"/>
              </w:rPr>
              <w:t xml:space="preserve"> / 10.2.4.3 Fokus–Reihenfolge</w:t>
            </w:r>
          </w:p>
        </w:tc>
        <w:tc>
          <w:tcPr>
            <w:tcW w:w="3685" w:type="dxa"/>
          </w:tcPr>
          <w:p w14:paraId="61032238"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Wenn ein Exceldokument als Formular verwendet wird (ggf. mit geschützten Zellen für die Beschriftungen), sind die ausfüllbaren Zellen so angeordnet, dass die Lesereihenfolge (zeilenweise von links nach rechts) bedeutungsvoll ist.</w:t>
            </w:r>
          </w:p>
        </w:tc>
        <w:tc>
          <w:tcPr>
            <w:tcW w:w="2410" w:type="dxa"/>
          </w:tcPr>
          <w:p w14:paraId="5044A213" w14:textId="77777777" w:rsidR="007F1CC7" w:rsidRDefault="00B32914" w:rsidP="004C70CE">
            <w:pPr>
              <w:spacing w:after="120" w:line="288" w:lineRule="auto"/>
              <w:rPr>
                <w:rStyle w:val="docdata"/>
                <w:rFonts w:cstheme="minorHAnsi"/>
                <w:color w:val="000000"/>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740A83AC" w14:textId="77777777" w:rsidR="007F1CC7" w:rsidRDefault="00B32914" w:rsidP="004C70CE">
            <w:pPr>
              <w:spacing w:after="120" w:line="288" w:lineRule="auto"/>
              <w:rPr>
                <w:rStyle w:val="docdata"/>
                <w:rFonts w:cstheme="minorHAnsi"/>
              </w:rPr>
            </w:pPr>
            <w:r>
              <w:rPr>
                <w:rStyle w:val="docdata"/>
                <w:rFonts w:cstheme="minorHAnsi"/>
                <w:color w:val="000000"/>
              </w:rPr>
              <w:t xml:space="preserve">… </w:t>
            </w:r>
            <w:r>
              <w:rPr>
                <w:rFonts w:cstheme="minorHAnsi"/>
              </w:rPr>
              <w:t>Struktur benötigen/ wünschen.</w:t>
            </w:r>
          </w:p>
        </w:tc>
      </w:tr>
      <w:tr w:rsidR="007F1CC7" w14:paraId="5BABE4D9" w14:textId="77777777" w:rsidTr="003429A2">
        <w:trPr>
          <w:cantSplit/>
        </w:trPr>
        <w:tc>
          <w:tcPr>
            <w:tcW w:w="846" w:type="dxa"/>
          </w:tcPr>
          <w:p w14:paraId="547F475B" w14:textId="649AF80F"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F2</w:t>
            </w:r>
          </w:p>
        </w:tc>
        <w:tc>
          <w:tcPr>
            <w:tcW w:w="1276" w:type="dxa"/>
          </w:tcPr>
          <w:p w14:paraId="31E162A6" w14:textId="2274B3CC" w:rsidR="007F1CC7" w:rsidRDefault="00B32914" w:rsidP="004C70CE">
            <w:pPr>
              <w:spacing w:after="120" w:line="288" w:lineRule="auto"/>
              <w:rPr>
                <w:rFonts w:cstheme="minorHAnsi"/>
              </w:rPr>
            </w:pPr>
            <w:r>
              <w:rPr>
                <w:rFonts w:cstheme="minorHAnsi"/>
              </w:rPr>
              <w:t>Formularfeld (nicht geschützte Zelle)</w:t>
            </w:r>
          </w:p>
        </w:tc>
        <w:tc>
          <w:tcPr>
            <w:tcW w:w="1701" w:type="dxa"/>
          </w:tcPr>
          <w:p w14:paraId="2E92460F" w14:textId="48F4DE9C"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eastAsia="Calibri" w:hAnsiTheme="minorHAnsi" w:cstheme="minorHAnsi"/>
                <w:color w:val="000000"/>
                <w:sz w:val="22"/>
                <w:szCs w:val="22"/>
              </w:rPr>
              <w:t>10.3.3.2 Beschriftungen (Labels) oder Anweisungen</w:t>
            </w:r>
          </w:p>
        </w:tc>
        <w:tc>
          <w:tcPr>
            <w:tcW w:w="3685" w:type="dxa"/>
          </w:tcPr>
          <w:p w14:paraId="3C96796D"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Ein Formularfeld ist durch eine benachbarte Zelle beschriftet.</w:t>
            </w:r>
          </w:p>
          <w:p w14:paraId="73BD2B7A" w14:textId="77777777" w:rsidR="007F1CC7" w:rsidRDefault="007F1CC7" w:rsidP="004C70CE">
            <w:pPr>
              <w:pStyle w:val="docy"/>
              <w:spacing w:before="0" w:beforeAutospacing="0" w:after="120" w:afterAutospacing="0" w:line="288" w:lineRule="auto"/>
              <w:rPr>
                <w:rFonts w:asciiTheme="minorHAnsi" w:hAnsiTheme="minorHAnsi" w:cstheme="minorHAnsi"/>
                <w:color w:val="000000"/>
                <w:sz w:val="22"/>
                <w:szCs w:val="22"/>
              </w:rPr>
            </w:pPr>
          </w:p>
        </w:tc>
        <w:tc>
          <w:tcPr>
            <w:tcW w:w="2410" w:type="dxa"/>
          </w:tcPr>
          <w:p w14:paraId="3B39E234" w14:textId="77777777" w:rsidR="007F1CC7" w:rsidRDefault="00B32914" w:rsidP="004C70CE">
            <w:pPr>
              <w:spacing w:after="120" w:line="288" w:lineRule="auto"/>
              <w:rPr>
                <w:rStyle w:val="docdata"/>
                <w:rFonts w:cstheme="minorHAnsi"/>
                <w:color w:val="000000"/>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36A7BA89" w14:textId="77777777" w:rsidR="007F1CC7" w:rsidRDefault="00B32914" w:rsidP="004C70CE">
            <w:pPr>
              <w:spacing w:after="120" w:line="288" w:lineRule="auto"/>
              <w:rPr>
                <w:rFonts w:cstheme="minorHAnsi"/>
              </w:rPr>
            </w:pPr>
            <w:r>
              <w:rPr>
                <w:rStyle w:val="docdata"/>
                <w:rFonts w:cstheme="minorHAnsi"/>
                <w:color w:val="000000"/>
              </w:rPr>
              <w:t xml:space="preserve">… </w:t>
            </w:r>
            <w:r>
              <w:rPr>
                <w:rFonts w:cstheme="minorHAnsi"/>
              </w:rPr>
              <w:t>Struktur benötigen/ wünschen.</w:t>
            </w:r>
          </w:p>
        </w:tc>
      </w:tr>
      <w:tr w:rsidR="007F1CC7" w14:paraId="762B1B4B" w14:textId="77777777" w:rsidTr="003429A2">
        <w:trPr>
          <w:cantSplit/>
        </w:trPr>
        <w:tc>
          <w:tcPr>
            <w:tcW w:w="846" w:type="dxa"/>
          </w:tcPr>
          <w:p w14:paraId="6C7732D2" w14:textId="1D1169EB"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lastRenderedPageBreak/>
              <w:t>F3</w:t>
            </w:r>
          </w:p>
        </w:tc>
        <w:tc>
          <w:tcPr>
            <w:tcW w:w="1276" w:type="dxa"/>
          </w:tcPr>
          <w:p w14:paraId="33E581E6" w14:textId="29A45F5F" w:rsidR="007F1CC7" w:rsidRDefault="00B32914" w:rsidP="004C70CE">
            <w:pPr>
              <w:spacing w:after="120" w:line="288" w:lineRule="auto"/>
              <w:rPr>
                <w:rFonts w:cstheme="minorHAnsi"/>
              </w:rPr>
            </w:pPr>
            <w:r>
              <w:rPr>
                <w:rFonts w:cstheme="minorHAnsi"/>
              </w:rPr>
              <w:t>Formularfeld (nicht geschützte Zelle)</w:t>
            </w:r>
          </w:p>
        </w:tc>
        <w:tc>
          <w:tcPr>
            <w:tcW w:w="1701" w:type="dxa"/>
          </w:tcPr>
          <w:p w14:paraId="06B525B5" w14:textId="750CF50A"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eastAsia="Calibri" w:hAnsiTheme="minorHAnsi" w:cstheme="minorHAnsi"/>
                <w:color w:val="000000"/>
                <w:sz w:val="22"/>
                <w:szCs w:val="22"/>
              </w:rPr>
              <w:t>10.3.3.3 Vorschlag bei Fehler</w:t>
            </w:r>
          </w:p>
        </w:tc>
        <w:tc>
          <w:tcPr>
            <w:tcW w:w="3685" w:type="dxa"/>
          </w:tcPr>
          <w:p w14:paraId="6E74395D" w14:textId="77777777"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Eine Fehlermeldung bei Benutzereingabe ist leicht verständlich, erklärt den Fehler und unterstützt bei der Behebung.</w:t>
            </w:r>
          </w:p>
        </w:tc>
        <w:tc>
          <w:tcPr>
            <w:tcW w:w="2410" w:type="dxa"/>
          </w:tcPr>
          <w:p w14:paraId="7BC98FDB" w14:textId="77777777" w:rsidR="007F1CC7" w:rsidRDefault="00B32914" w:rsidP="004C70CE">
            <w:pPr>
              <w:spacing w:after="120" w:line="288" w:lineRule="auto"/>
              <w:rPr>
                <w:rStyle w:val="docdata"/>
                <w:rFonts w:cstheme="minorHAnsi"/>
                <w:color w:val="000000"/>
                <w:highlight w:val="green"/>
              </w:rPr>
            </w:pPr>
            <w:r>
              <w:rPr>
                <w:rStyle w:val="docdata"/>
                <w:rFonts w:cstheme="minorHAnsi"/>
                <w:color w:val="000000"/>
              </w:rPr>
              <w:t>… leicht Fehler beim Ausfüllen von Formularen machen.</w:t>
            </w:r>
          </w:p>
          <w:p w14:paraId="7EA0B420" w14:textId="77777777" w:rsidR="007F1CC7" w:rsidRDefault="00B32914" w:rsidP="004C70CE">
            <w:pPr>
              <w:spacing w:after="120" w:line="288" w:lineRule="auto"/>
              <w:rPr>
                <w:rFonts w:cstheme="minorHAnsi"/>
                <w:color w:val="000000"/>
              </w:rPr>
            </w:pPr>
            <w:r>
              <w:rPr>
                <w:rStyle w:val="docdata"/>
                <w:rFonts w:cstheme="minorHAnsi"/>
                <w:color w:val="000000"/>
              </w:rPr>
              <w:t>… sich schwertun, komplexe Formulare auszufüllen.</w:t>
            </w:r>
          </w:p>
        </w:tc>
      </w:tr>
      <w:tr w:rsidR="00CF4948" w14:paraId="3837A46F" w14:textId="77777777" w:rsidTr="003429A2">
        <w:trPr>
          <w:cantSplit/>
        </w:trPr>
        <w:tc>
          <w:tcPr>
            <w:tcW w:w="846" w:type="dxa"/>
          </w:tcPr>
          <w:p w14:paraId="3837B12E" w14:textId="6999B244" w:rsidR="00CF4948" w:rsidRDefault="00CF4948" w:rsidP="004C70CE">
            <w:pPr>
              <w:spacing w:after="120" w:line="288" w:lineRule="auto"/>
              <w:rPr>
                <w:rFonts w:eastAsia="Times New Roman" w:cstheme="minorHAnsi"/>
                <w:color w:val="000000"/>
                <w:lang w:eastAsia="de-DE"/>
              </w:rPr>
            </w:pPr>
            <w:r>
              <w:rPr>
                <w:rFonts w:eastAsia="Times New Roman" w:cstheme="minorHAnsi"/>
                <w:color w:val="000000"/>
                <w:lang w:eastAsia="de-DE"/>
              </w:rPr>
              <w:t>F4</w:t>
            </w:r>
          </w:p>
        </w:tc>
        <w:tc>
          <w:tcPr>
            <w:tcW w:w="1276" w:type="dxa"/>
          </w:tcPr>
          <w:p w14:paraId="4B950A0D" w14:textId="2BBA989E" w:rsidR="00CF4948" w:rsidRDefault="00CF4948" w:rsidP="004C70CE">
            <w:pPr>
              <w:spacing w:after="120" w:line="288" w:lineRule="auto"/>
              <w:rPr>
                <w:rFonts w:cstheme="minorHAnsi"/>
              </w:rPr>
            </w:pPr>
            <w:r>
              <w:rPr>
                <w:rFonts w:cstheme="minorHAnsi"/>
              </w:rPr>
              <w:t>Formularfeld (</w:t>
            </w:r>
            <w:r w:rsidR="00A546C7">
              <w:rPr>
                <w:rFonts w:cstheme="minorHAnsi"/>
              </w:rPr>
              <w:t>kein Mehrfachausfüllen</w:t>
            </w:r>
            <w:r>
              <w:rPr>
                <w:rFonts w:cstheme="minorHAnsi"/>
              </w:rPr>
              <w:t>)</w:t>
            </w:r>
          </w:p>
        </w:tc>
        <w:tc>
          <w:tcPr>
            <w:tcW w:w="1701" w:type="dxa"/>
          </w:tcPr>
          <w:p w14:paraId="2FAF747B" w14:textId="3DC4836F" w:rsidR="00CF4948" w:rsidRDefault="00CF4948" w:rsidP="004C70CE">
            <w:pPr>
              <w:pStyle w:val="docy"/>
              <w:spacing w:before="0" w:beforeAutospacing="0" w:after="120" w:afterAutospacing="0" w:line="288" w:lineRule="auto"/>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10.3.3.7 Redundantes Ausfüllen</w:t>
            </w:r>
          </w:p>
        </w:tc>
        <w:tc>
          <w:tcPr>
            <w:tcW w:w="3685" w:type="dxa"/>
          </w:tcPr>
          <w:p w14:paraId="7434479F" w14:textId="7D3B180B" w:rsidR="00CF4948" w:rsidRDefault="00283D6E"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Nutzende</w:t>
            </w:r>
            <w:r w:rsidR="00CF4948">
              <w:rPr>
                <w:rFonts w:asciiTheme="minorHAnsi" w:hAnsiTheme="minorHAnsi" w:cstheme="minorHAnsi"/>
                <w:sz w:val="22"/>
                <w:szCs w:val="22"/>
              </w:rPr>
              <w:t xml:space="preserve"> </w:t>
            </w:r>
            <w:r w:rsidR="00ED0226">
              <w:rPr>
                <w:rFonts w:asciiTheme="minorHAnsi" w:hAnsiTheme="minorHAnsi" w:cstheme="minorHAnsi"/>
                <w:sz w:val="22"/>
                <w:szCs w:val="22"/>
              </w:rPr>
              <w:t>müssen</w:t>
            </w:r>
            <w:r w:rsidR="00CF4948">
              <w:rPr>
                <w:rFonts w:asciiTheme="minorHAnsi" w:hAnsiTheme="minorHAnsi" w:cstheme="minorHAnsi"/>
                <w:sz w:val="22"/>
                <w:szCs w:val="22"/>
              </w:rPr>
              <w:t xml:space="preserve"> </w:t>
            </w:r>
            <w:r w:rsidR="006106F3">
              <w:rPr>
                <w:rFonts w:asciiTheme="minorHAnsi" w:hAnsiTheme="minorHAnsi" w:cstheme="minorHAnsi"/>
                <w:sz w:val="22"/>
                <w:szCs w:val="22"/>
              </w:rPr>
              <w:t>nicht die gleichen</w:t>
            </w:r>
            <w:r w:rsidR="00CF4948">
              <w:rPr>
                <w:rFonts w:asciiTheme="minorHAnsi" w:hAnsiTheme="minorHAnsi" w:cstheme="minorHAnsi"/>
                <w:sz w:val="22"/>
                <w:szCs w:val="22"/>
              </w:rPr>
              <w:t xml:space="preserve"> Informationen mehrfach in </w:t>
            </w:r>
            <w:r w:rsidR="006106F3">
              <w:rPr>
                <w:rFonts w:asciiTheme="minorHAnsi" w:hAnsiTheme="minorHAnsi" w:cstheme="minorHAnsi"/>
                <w:sz w:val="22"/>
                <w:szCs w:val="22"/>
              </w:rPr>
              <w:t xml:space="preserve">unterschiedliche </w:t>
            </w:r>
            <w:r w:rsidR="00CF4948">
              <w:rPr>
                <w:rFonts w:asciiTheme="minorHAnsi" w:hAnsiTheme="minorHAnsi" w:cstheme="minorHAnsi"/>
                <w:sz w:val="22"/>
                <w:szCs w:val="22"/>
              </w:rPr>
              <w:t xml:space="preserve">Formularfelder schreiben. </w:t>
            </w:r>
          </w:p>
          <w:p w14:paraId="791471C4" w14:textId="4E8886CA" w:rsidR="006106F3" w:rsidRDefault="00CF4948"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Anmerkung: </w:t>
            </w:r>
            <w:r w:rsidR="006106F3">
              <w:rPr>
                <w:rFonts w:asciiTheme="minorHAnsi" w:hAnsiTheme="minorHAnsi" w:cstheme="minorHAnsi"/>
                <w:sz w:val="22"/>
                <w:szCs w:val="22"/>
              </w:rPr>
              <w:t xml:space="preserve">Formularfelder mit gleichem Inhalt müssen ganz vermieden oder automatisch miteinander synchronisiert werden. Alternativ </w:t>
            </w:r>
            <w:r w:rsidR="003610C0">
              <w:rPr>
                <w:rFonts w:asciiTheme="minorHAnsi" w:hAnsiTheme="minorHAnsi" w:cstheme="minorHAnsi"/>
                <w:sz w:val="22"/>
                <w:szCs w:val="22"/>
              </w:rPr>
              <w:t>kann</w:t>
            </w:r>
            <w:r w:rsidR="006106F3">
              <w:rPr>
                <w:rFonts w:asciiTheme="minorHAnsi" w:hAnsiTheme="minorHAnsi" w:cstheme="minorHAnsi"/>
                <w:sz w:val="22"/>
                <w:szCs w:val="22"/>
              </w:rPr>
              <w:t xml:space="preserve"> de</w:t>
            </w:r>
            <w:r w:rsidR="00283D6E">
              <w:rPr>
                <w:rFonts w:asciiTheme="minorHAnsi" w:hAnsiTheme="minorHAnsi" w:cstheme="minorHAnsi"/>
                <w:sz w:val="22"/>
                <w:szCs w:val="22"/>
              </w:rPr>
              <w:t>n</w:t>
            </w:r>
            <w:r w:rsidR="006106F3">
              <w:rPr>
                <w:rFonts w:asciiTheme="minorHAnsi" w:hAnsiTheme="minorHAnsi" w:cstheme="minorHAnsi"/>
                <w:sz w:val="22"/>
                <w:szCs w:val="22"/>
              </w:rPr>
              <w:t xml:space="preserve"> </w:t>
            </w:r>
            <w:r w:rsidR="00283D6E">
              <w:rPr>
                <w:rFonts w:asciiTheme="minorHAnsi" w:hAnsiTheme="minorHAnsi" w:cstheme="minorHAnsi"/>
                <w:sz w:val="22"/>
                <w:szCs w:val="22"/>
              </w:rPr>
              <w:t>Nutzenden</w:t>
            </w:r>
            <w:r w:rsidR="006106F3">
              <w:rPr>
                <w:rFonts w:asciiTheme="minorHAnsi" w:hAnsiTheme="minorHAnsi" w:cstheme="minorHAnsi"/>
                <w:sz w:val="22"/>
                <w:szCs w:val="22"/>
              </w:rPr>
              <w:t xml:space="preserve"> eine vorausgehende relevante Eingabe als Auswahl angeboten</w:t>
            </w:r>
            <w:r w:rsidR="003610C0">
              <w:rPr>
                <w:rFonts w:asciiTheme="minorHAnsi" w:hAnsiTheme="minorHAnsi" w:cstheme="minorHAnsi"/>
                <w:sz w:val="22"/>
                <w:szCs w:val="22"/>
              </w:rPr>
              <w:t xml:space="preserve"> werden</w:t>
            </w:r>
            <w:r w:rsidR="006106F3">
              <w:rPr>
                <w:rFonts w:asciiTheme="minorHAnsi" w:hAnsiTheme="minorHAnsi" w:cstheme="minorHAnsi"/>
                <w:sz w:val="22"/>
                <w:szCs w:val="22"/>
              </w:rPr>
              <w:t>.</w:t>
            </w:r>
          </w:p>
        </w:tc>
        <w:tc>
          <w:tcPr>
            <w:tcW w:w="2410" w:type="dxa"/>
          </w:tcPr>
          <w:p w14:paraId="53064B99" w14:textId="77777777" w:rsidR="00CF4948" w:rsidRDefault="006106F3" w:rsidP="004C70CE">
            <w:pPr>
              <w:spacing w:after="120" w:line="288" w:lineRule="auto"/>
              <w:rPr>
                <w:rStyle w:val="docdata"/>
                <w:rFonts w:cstheme="minorHAnsi"/>
                <w:color w:val="000000"/>
              </w:rPr>
            </w:pPr>
            <w:r>
              <w:rPr>
                <w:rStyle w:val="docdata"/>
                <w:rFonts w:cstheme="minorHAnsi"/>
                <w:color w:val="000000"/>
              </w:rPr>
              <w:t>… die länger brauchen, um einen Text einzutippen</w:t>
            </w:r>
          </w:p>
          <w:p w14:paraId="7A13A82C" w14:textId="77777777" w:rsidR="006106F3" w:rsidRDefault="006106F3" w:rsidP="004C70CE">
            <w:pPr>
              <w:spacing w:after="120" w:line="288" w:lineRule="auto"/>
              <w:rPr>
                <w:rStyle w:val="docdata"/>
                <w:rFonts w:cstheme="minorHAnsi"/>
                <w:color w:val="000000"/>
              </w:rPr>
            </w:pPr>
            <w:r>
              <w:rPr>
                <w:rStyle w:val="docdata"/>
                <w:rFonts w:cstheme="minorHAnsi"/>
                <w:color w:val="000000"/>
              </w:rPr>
              <w:t>… die verwirrt sind, wenn sie eine Information doppelt eingeben müssen</w:t>
            </w:r>
          </w:p>
          <w:p w14:paraId="205D594D" w14:textId="094A8B29" w:rsidR="006106F3" w:rsidRDefault="006106F3" w:rsidP="004C70CE">
            <w:pPr>
              <w:spacing w:after="120" w:line="288" w:lineRule="auto"/>
              <w:rPr>
                <w:rStyle w:val="docdata"/>
                <w:rFonts w:cstheme="minorHAnsi"/>
                <w:color w:val="000000"/>
              </w:rPr>
            </w:pPr>
            <w:r>
              <w:rPr>
                <w:rStyle w:val="docdata"/>
                <w:rFonts w:cstheme="minorHAnsi"/>
                <w:color w:val="000000"/>
              </w:rPr>
              <w:t>(generell für alle Personen hilfreich)</w:t>
            </w:r>
          </w:p>
        </w:tc>
      </w:tr>
      <w:tr w:rsidR="007F1CC7" w14:paraId="775F7421" w14:textId="77777777" w:rsidTr="003429A2">
        <w:trPr>
          <w:cantSplit/>
        </w:trPr>
        <w:tc>
          <w:tcPr>
            <w:tcW w:w="846" w:type="dxa"/>
          </w:tcPr>
          <w:p w14:paraId="6EC30D32" w14:textId="1E59344C"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T1</w:t>
            </w:r>
          </w:p>
        </w:tc>
        <w:tc>
          <w:tcPr>
            <w:tcW w:w="1276" w:type="dxa"/>
          </w:tcPr>
          <w:p w14:paraId="4BDE283B" w14:textId="77777777" w:rsidR="007F1CC7" w:rsidRDefault="00B32914" w:rsidP="004C70CE">
            <w:pPr>
              <w:spacing w:after="120" w:line="288" w:lineRule="auto"/>
              <w:rPr>
                <w:rFonts w:cstheme="minorHAnsi"/>
              </w:rPr>
            </w:pPr>
            <w:r>
              <w:rPr>
                <w:rFonts w:cstheme="minorHAnsi"/>
              </w:rPr>
              <w:t>Text (Link)</w:t>
            </w:r>
          </w:p>
        </w:tc>
        <w:tc>
          <w:tcPr>
            <w:tcW w:w="1701" w:type="dxa"/>
          </w:tcPr>
          <w:p w14:paraId="24BA3D05" w14:textId="0D216FD4" w:rsidR="007F1CC7" w:rsidRDefault="00B32914" w:rsidP="004C70CE">
            <w:pPr>
              <w:pStyle w:val="docy"/>
              <w:spacing w:before="0" w:beforeAutospacing="0" w:after="120" w:afterAutospacing="0" w:line="288" w:lineRule="auto"/>
              <w:rPr>
                <w:rStyle w:val="docdata"/>
                <w:rFonts w:asciiTheme="minorHAnsi" w:hAnsiTheme="minorHAnsi" w:cstheme="minorHAnsi"/>
                <w:color w:val="000000"/>
                <w:sz w:val="22"/>
                <w:szCs w:val="22"/>
              </w:rPr>
            </w:pPr>
            <w:r>
              <w:rPr>
                <w:rFonts w:asciiTheme="minorHAnsi" w:hAnsiTheme="minorHAnsi" w:cstheme="minorHAnsi"/>
                <w:color w:val="000000"/>
                <w:sz w:val="22"/>
                <w:szCs w:val="22"/>
              </w:rPr>
              <w:t>10.2.4.4 Linkzweck (im Kontext)</w:t>
            </w:r>
          </w:p>
        </w:tc>
        <w:tc>
          <w:tcPr>
            <w:tcW w:w="3685" w:type="dxa"/>
          </w:tcPr>
          <w:p w14:paraId="17C3BDA3" w14:textId="77777777"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Zellen, für die ein Link hinterlegt ist, haben einen Text, der das Linkziel aussagekräftig und unterscheidbar von anderen Zellen beschreibt. </w:t>
            </w:r>
          </w:p>
          <w:p w14:paraId="4B4EE15E" w14:textId="77777777" w:rsidR="007F1CC7" w:rsidRDefault="00B32914" w:rsidP="004C70CE">
            <w:pPr>
              <w:spacing w:after="120" w:line="288" w:lineRule="auto"/>
              <w:rPr>
                <w:rFonts w:cstheme="minorHAnsi"/>
              </w:rPr>
            </w:pPr>
            <w:r>
              <w:rPr>
                <w:rFonts w:cstheme="minorHAnsi"/>
                <w:color w:val="000000"/>
              </w:rPr>
              <w:t xml:space="preserve">Anmerkung: Der Bezug zum Linkziel kann auch durch die entsprechende Zeilen- oder Spaltenüberschrift hergestellt werden. </w:t>
            </w:r>
          </w:p>
        </w:tc>
        <w:tc>
          <w:tcPr>
            <w:tcW w:w="2410" w:type="dxa"/>
          </w:tcPr>
          <w:p w14:paraId="2C28B41B" w14:textId="77777777" w:rsidR="007F1CC7" w:rsidRDefault="00B32914" w:rsidP="004C70CE">
            <w:pPr>
              <w:spacing w:after="120" w:line="288" w:lineRule="auto"/>
              <w:rPr>
                <w:rFonts w:eastAsia="Times New Roman" w:cstheme="minorHAnsi"/>
                <w:color w:val="000000"/>
                <w:lang w:eastAsia="de-DE"/>
              </w:rPr>
            </w:pPr>
            <w:r>
              <w:rPr>
                <w:rFonts w:eastAsia="Times New Roman" w:cstheme="minorHAnsi"/>
                <w:color w:val="000000"/>
                <w:lang w:eastAsia="de-DE"/>
              </w:rPr>
              <w:t>… sich leicht im Lesefluss unterbrechen lassen.</w:t>
            </w:r>
          </w:p>
          <w:p w14:paraId="30924B4C" w14:textId="77777777" w:rsidR="007F1CC7" w:rsidRDefault="00B32914" w:rsidP="004C70CE">
            <w:pPr>
              <w:spacing w:after="120" w:line="288" w:lineRule="auto"/>
              <w:rPr>
                <w:rFonts w:eastAsia="Times New Roman" w:cstheme="minorHAnsi"/>
                <w:color w:val="000000"/>
                <w:lang w:eastAsia="de-DE"/>
              </w:rPr>
            </w:pPr>
            <w:r>
              <w:rPr>
                <w:rFonts w:eastAsia="Times New Roman" w:cstheme="minorHAnsi"/>
                <w:color w:val="000000"/>
                <w:lang w:eastAsia="de-DE"/>
              </w:rPr>
              <w:t xml:space="preserve">... </w:t>
            </w:r>
            <w:r>
              <w:rPr>
                <w:rFonts w:ascii="Calibri" w:hAnsi="Calibri" w:cs="Calibri"/>
                <w:color w:val="000000"/>
              </w:rPr>
              <w:t>eine Sprachausgabe oder einen Screenreader nutzen.</w:t>
            </w:r>
            <w:r>
              <w:rPr>
                <w:rFonts w:eastAsia="Times New Roman" w:cstheme="minorHAnsi"/>
                <w:color w:val="000000"/>
                <w:lang w:eastAsia="de-DE"/>
              </w:rPr>
              <w:t xml:space="preserve"> </w:t>
            </w:r>
          </w:p>
        </w:tc>
      </w:tr>
      <w:tr w:rsidR="007F1CC7" w14:paraId="3295650F" w14:textId="77777777" w:rsidTr="003429A2">
        <w:trPr>
          <w:cantSplit/>
        </w:trPr>
        <w:tc>
          <w:tcPr>
            <w:tcW w:w="846" w:type="dxa"/>
          </w:tcPr>
          <w:p w14:paraId="23F707CE" w14:textId="03CA7419"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T2</w:t>
            </w:r>
          </w:p>
        </w:tc>
        <w:tc>
          <w:tcPr>
            <w:tcW w:w="1276" w:type="dxa"/>
          </w:tcPr>
          <w:p w14:paraId="56F34061" w14:textId="77777777" w:rsidR="007F1CC7" w:rsidRDefault="00B32914" w:rsidP="004C70CE">
            <w:pPr>
              <w:spacing w:after="120" w:line="288" w:lineRule="auto"/>
              <w:rPr>
                <w:rFonts w:cstheme="minorHAnsi"/>
              </w:rPr>
            </w:pPr>
            <w:r>
              <w:rPr>
                <w:rFonts w:cstheme="minorHAnsi"/>
              </w:rPr>
              <w:t>Text (Farbe)</w:t>
            </w:r>
          </w:p>
        </w:tc>
        <w:tc>
          <w:tcPr>
            <w:tcW w:w="1701" w:type="dxa"/>
          </w:tcPr>
          <w:p w14:paraId="4CF99B36" w14:textId="56CBE0C5"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Style w:val="docdata"/>
                <w:rFonts w:asciiTheme="minorHAnsi" w:hAnsiTheme="minorHAnsi" w:cstheme="minorHAnsi"/>
                <w:color w:val="000000"/>
                <w:sz w:val="22"/>
                <w:szCs w:val="22"/>
              </w:rPr>
              <w:t>10.1.4.3 Kontrast (Minimum)</w:t>
            </w:r>
          </w:p>
        </w:tc>
        <w:tc>
          <w:tcPr>
            <w:tcW w:w="3685" w:type="dxa"/>
          </w:tcPr>
          <w:p w14:paraId="1EC43585" w14:textId="77777777" w:rsidR="007F1CC7" w:rsidRDefault="00B32914" w:rsidP="004C70CE">
            <w:pPr>
              <w:spacing w:after="120" w:line="288" w:lineRule="auto"/>
              <w:rPr>
                <w:rFonts w:cstheme="minorHAnsi"/>
              </w:rPr>
            </w:pPr>
            <w:r>
              <w:rPr>
                <w:rFonts w:cstheme="minorHAnsi"/>
              </w:rPr>
              <w:t>Texte haben ein ausreichendes Kontrastverhältnis zum Hintergrund.</w:t>
            </w:r>
          </w:p>
          <w:p w14:paraId="6845ED0E"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Für große Texte ab 18 Pt bzw. fette Texte ab 14 Pt mind. 3:1. Für alle anderen Texte mind. 4.5:1.</w:t>
            </w:r>
          </w:p>
        </w:tc>
        <w:tc>
          <w:tcPr>
            <w:tcW w:w="2410" w:type="dxa"/>
          </w:tcPr>
          <w:p w14:paraId="5DA425B3" w14:textId="77777777" w:rsidR="007F1CC7" w:rsidRDefault="00B32914" w:rsidP="004C70CE">
            <w:pPr>
              <w:spacing w:after="120" w:line="288" w:lineRule="auto"/>
              <w:rPr>
                <w:rFonts w:eastAsia="Times New Roman" w:cstheme="minorHAnsi"/>
                <w:color w:val="000000"/>
                <w:lang w:eastAsia="de-DE"/>
              </w:rPr>
            </w:pPr>
            <w:r>
              <w:rPr>
                <w:rFonts w:eastAsia="Times New Roman" w:cstheme="minorHAnsi"/>
                <w:color w:val="000000"/>
                <w:lang w:eastAsia="de-DE"/>
              </w:rPr>
              <w:t>… nicht alle Farben eindeutig wahrnehmen.</w:t>
            </w:r>
          </w:p>
          <w:p w14:paraId="7D472847" w14:textId="77777777" w:rsidR="007F1CC7" w:rsidRDefault="00B32914" w:rsidP="004C70CE">
            <w:pPr>
              <w:pStyle w:val="docy"/>
              <w:spacing w:before="0" w:beforeAutospacing="0" w:after="120" w:afterAutospacing="0" w:line="288" w:lineRule="auto"/>
            </w:pPr>
            <w:r>
              <w:rPr>
                <w:rFonts w:ascii="Calibri" w:hAnsi="Calibri" w:cs="Calibri"/>
                <w:color w:val="000000"/>
                <w:sz w:val="22"/>
                <w:szCs w:val="22"/>
              </w:rPr>
              <w:t>… nicht gut sehen können.</w:t>
            </w:r>
          </w:p>
          <w:p w14:paraId="2DE12D58" w14:textId="77777777" w:rsidR="007F1CC7" w:rsidRDefault="00B32914" w:rsidP="004C70CE">
            <w:pPr>
              <w:spacing w:after="120" w:line="288" w:lineRule="auto"/>
              <w:rPr>
                <w:rStyle w:val="docdata"/>
                <w:rFonts w:cstheme="minorHAnsi"/>
                <w:color w:val="000000"/>
              </w:rPr>
            </w:pPr>
            <w:r>
              <w:rPr>
                <w:rFonts w:ascii="Calibri" w:hAnsi="Calibri" w:cs="Calibri"/>
                <w:color w:val="000000"/>
              </w:rPr>
              <w:t>… das Dokument bei schlechten Lichtverhältnissen (bzw. über den Beamer) lesen.</w:t>
            </w:r>
          </w:p>
        </w:tc>
      </w:tr>
      <w:tr w:rsidR="007F1CC7" w14:paraId="0F367E8C" w14:textId="77777777" w:rsidTr="003429A2">
        <w:trPr>
          <w:cantSplit/>
        </w:trPr>
        <w:tc>
          <w:tcPr>
            <w:tcW w:w="846" w:type="dxa"/>
          </w:tcPr>
          <w:p w14:paraId="2852ACFE" w14:textId="5C33D98E"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lastRenderedPageBreak/>
              <w:t>I1</w:t>
            </w:r>
          </w:p>
        </w:tc>
        <w:tc>
          <w:tcPr>
            <w:tcW w:w="1276" w:type="dxa"/>
          </w:tcPr>
          <w:p w14:paraId="06C35D20" w14:textId="7D62CC9C" w:rsidR="007F1CC7" w:rsidRDefault="00B32914" w:rsidP="004C70CE">
            <w:pPr>
              <w:spacing w:after="120" w:line="288" w:lineRule="auto"/>
              <w:rPr>
                <w:rFonts w:cstheme="minorHAnsi"/>
              </w:rPr>
            </w:pPr>
            <w:r>
              <w:rPr>
                <w:rFonts w:cstheme="minorHAnsi"/>
              </w:rPr>
              <w:t>Illustration, Diagramm, Gruppierung</w:t>
            </w:r>
            <w:r w:rsidR="00F32CF5">
              <w:rPr>
                <w:rFonts w:cstheme="minorHAnsi"/>
              </w:rPr>
              <w:t xml:space="preserve"> (Alternativtext)</w:t>
            </w:r>
          </w:p>
        </w:tc>
        <w:tc>
          <w:tcPr>
            <w:tcW w:w="1701" w:type="dxa"/>
          </w:tcPr>
          <w:p w14:paraId="0FD847BB" w14:textId="667ACDB7" w:rsidR="007F1CC7" w:rsidRDefault="00B32914" w:rsidP="004C70CE">
            <w:pPr>
              <w:pStyle w:val="docy"/>
              <w:spacing w:before="0" w:beforeAutospacing="0" w:after="120" w:afterAutospacing="0" w:line="288" w:lineRule="auto"/>
              <w:rPr>
                <w:rStyle w:val="docdata"/>
                <w:rFonts w:asciiTheme="minorHAnsi" w:hAnsiTheme="minorHAnsi" w:cstheme="minorHAnsi"/>
                <w:color w:val="000000"/>
                <w:sz w:val="22"/>
                <w:szCs w:val="22"/>
              </w:rPr>
            </w:pPr>
            <w:r>
              <w:rPr>
                <w:rFonts w:asciiTheme="minorHAnsi" w:hAnsiTheme="minorHAnsi" w:cstheme="minorHAnsi"/>
                <w:sz w:val="22"/>
                <w:szCs w:val="22"/>
              </w:rPr>
              <w:t>10.1.1.1 Nicht-Text-Inhalt</w:t>
            </w:r>
          </w:p>
        </w:tc>
        <w:tc>
          <w:tcPr>
            <w:tcW w:w="3685" w:type="dxa"/>
          </w:tcPr>
          <w:p w14:paraId="77447FC3"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bookmarkStart w:id="12" w:name="_Hlk140659082"/>
            <w:r>
              <w:rPr>
                <w:rFonts w:asciiTheme="minorHAnsi" w:hAnsiTheme="minorHAnsi" w:cstheme="minorHAnsi"/>
                <w:sz w:val="22"/>
                <w:szCs w:val="22"/>
              </w:rPr>
              <w:t xml:space="preserve">Inhaltstragende Illustrationen, Diagramme und Gruppierungen haben einen kurzen, prägnanten Alternativtext mit Informationen zum Diagrammtyp und zum Inhalt. </w:t>
            </w:r>
          </w:p>
          <w:p w14:paraId="19E649D6" w14:textId="1996BF96" w:rsidR="007F1CC7" w:rsidRDefault="00B32914" w:rsidP="004C70CE">
            <w:pPr>
              <w:pStyle w:val="docy"/>
              <w:spacing w:before="0" w:beforeAutospacing="0" w:after="120" w:afterAutospacing="0" w:line="288" w:lineRule="auto"/>
              <w:rPr>
                <w:rStyle w:val="docdata"/>
                <w:rFonts w:asciiTheme="minorHAnsi" w:hAnsiTheme="minorHAnsi" w:cstheme="minorHAnsi"/>
                <w:color w:val="000000"/>
                <w:sz w:val="22"/>
                <w:szCs w:val="22"/>
              </w:rPr>
            </w:pPr>
            <w:r>
              <w:rPr>
                <w:rFonts w:asciiTheme="minorHAnsi" w:hAnsiTheme="minorHAnsi" w:cstheme="minorHAnsi"/>
                <w:sz w:val="22"/>
                <w:szCs w:val="22"/>
              </w:rPr>
              <w:t>Ihr Inhalt ist im Dokument als Tabelle (</w:t>
            </w:r>
            <w:r w:rsidR="0033601E">
              <w:rPr>
                <w:rFonts w:asciiTheme="minorHAnsi" w:hAnsiTheme="minorHAnsi" w:cstheme="minorHAnsi"/>
                <w:sz w:val="22"/>
                <w:szCs w:val="22"/>
              </w:rPr>
              <w:t xml:space="preserve">Empfehlung: Verweis </w:t>
            </w:r>
            <w:r w:rsidR="0033601E" w:rsidRPr="0033601E">
              <w:rPr>
                <w:rFonts w:asciiTheme="minorHAnsi" w:hAnsiTheme="minorHAnsi" w:cstheme="minorHAnsi"/>
                <w:sz w:val="22"/>
                <w:szCs w:val="22"/>
              </w:rPr>
              <w:t>auf Tabelle über Tabellennamen</w:t>
            </w:r>
            <w:r>
              <w:rPr>
                <w:rFonts w:asciiTheme="minorHAnsi" w:hAnsiTheme="minorHAnsi" w:cstheme="minorHAnsi"/>
                <w:sz w:val="22"/>
                <w:szCs w:val="22"/>
              </w:rPr>
              <w:t>), Alternativtext, sonstiger Text, oder Link zu einer Webseite konkret beschrieben, ggf. mit den enthaltenen Daten.</w:t>
            </w:r>
            <w:bookmarkEnd w:id="12"/>
          </w:p>
        </w:tc>
        <w:tc>
          <w:tcPr>
            <w:tcW w:w="2410" w:type="dxa"/>
          </w:tcPr>
          <w:p w14:paraId="32AB6318" w14:textId="77777777" w:rsidR="007F1CC7" w:rsidRDefault="00B32914" w:rsidP="004C70CE">
            <w:pPr>
              <w:spacing w:after="120" w:line="288" w:lineRule="auto"/>
              <w:rPr>
                <w:rFonts w:ascii="Calibri" w:hAnsi="Calibri" w:cs="Calibri"/>
                <w:color w:val="000000"/>
              </w:rPr>
            </w:pPr>
            <w:r>
              <w:rPr>
                <w:rStyle w:val="docdata"/>
                <w:rFonts w:cstheme="minorHAnsi"/>
                <w:color w:val="000000"/>
              </w:rPr>
              <w:t xml:space="preserve">… </w:t>
            </w:r>
            <w:r>
              <w:rPr>
                <w:rFonts w:ascii="Calibri" w:hAnsi="Calibri" w:cs="Calibri"/>
                <w:color w:val="000000"/>
              </w:rPr>
              <w:t>eine Sprachausgabe oder einen Screenreader nutzen.</w:t>
            </w:r>
          </w:p>
          <w:p w14:paraId="74056D14" w14:textId="77777777" w:rsidR="007F1CC7" w:rsidRDefault="00B32914" w:rsidP="004C70CE">
            <w:pPr>
              <w:spacing w:after="120" w:line="288" w:lineRule="auto"/>
              <w:rPr>
                <w:rFonts w:cstheme="minorHAnsi"/>
                <w:color w:val="000000"/>
              </w:rPr>
            </w:pPr>
            <w:r>
              <w:rPr>
                <w:rFonts w:ascii="Calibri" w:eastAsia="Calibri" w:hAnsi="Calibri" w:cs="Calibri"/>
                <w:color w:val="000000"/>
              </w:rPr>
              <w:t>… nicht gut sehen können.</w:t>
            </w:r>
          </w:p>
        </w:tc>
      </w:tr>
      <w:tr w:rsidR="007F1CC7" w14:paraId="48BBF96E" w14:textId="77777777" w:rsidTr="003429A2">
        <w:trPr>
          <w:cantSplit/>
        </w:trPr>
        <w:tc>
          <w:tcPr>
            <w:tcW w:w="846" w:type="dxa"/>
          </w:tcPr>
          <w:p w14:paraId="38A17217" w14:textId="1B6D3899"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I2</w:t>
            </w:r>
          </w:p>
        </w:tc>
        <w:tc>
          <w:tcPr>
            <w:tcW w:w="1276" w:type="dxa"/>
          </w:tcPr>
          <w:p w14:paraId="24A29CCC" w14:textId="77777777" w:rsidR="007F1CC7" w:rsidRDefault="00B32914" w:rsidP="004C70CE">
            <w:pPr>
              <w:spacing w:after="120" w:line="288" w:lineRule="auto"/>
              <w:rPr>
                <w:rFonts w:cstheme="minorHAnsi"/>
              </w:rPr>
            </w:pPr>
            <w:r>
              <w:rPr>
                <w:rFonts w:cstheme="minorHAnsi"/>
              </w:rPr>
              <w:t>Illustration, Gruppierung</w:t>
            </w:r>
          </w:p>
        </w:tc>
        <w:tc>
          <w:tcPr>
            <w:tcW w:w="1701" w:type="dxa"/>
          </w:tcPr>
          <w:p w14:paraId="0D65F9AE" w14:textId="1032D1C1"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10.1.1.1 Nicht-Text-Inhalt</w:t>
            </w:r>
          </w:p>
        </w:tc>
        <w:tc>
          <w:tcPr>
            <w:tcW w:w="3685" w:type="dxa"/>
          </w:tcPr>
          <w:p w14:paraId="1C284B33"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Illustrationen und Gruppierungen ohne inhaltliche Bedeutung sind als dekorativ markiert.</w:t>
            </w:r>
          </w:p>
        </w:tc>
        <w:tc>
          <w:tcPr>
            <w:tcW w:w="2410" w:type="dxa"/>
          </w:tcPr>
          <w:p w14:paraId="50D9A5D7" w14:textId="77777777" w:rsidR="007F1CC7" w:rsidRDefault="00B32914" w:rsidP="004C70CE">
            <w:pPr>
              <w:spacing w:after="120" w:line="288" w:lineRule="auto"/>
              <w:rPr>
                <w:rStyle w:val="docdata"/>
                <w:rFonts w:cstheme="minorHAnsi"/>
                <w:color w:val="000000"/>
              </w:rPr>
            </w:pPr>
            <w:r>
              <w:rPr>
                <w:rStyle w:val="docdata"/>
                <w:rFonts w:cstheme="minorHAnsi"/>
                <w:color w:val="000000"/>
              </w:rPr>
              <w:t xml:space="preserve">… </w:t>
            </w:r>
            <w:r>
              <w:rPr>
                <w:rFonts w:ascii="Calibri" w:hAnsi="Calibri" w:cs="Calibri"/>
                <w:color w:val="000000"/>
              </w:rPr>
              <w:t>eine Sprachausgabe oder einen Screenreader nutzen.</w:t>
            </w:r>
          </w:p>
        </w:tc>
      </w:tr>
      <w:tr w:rsidR="007F1CC7" w14:paraId="243E2B7B" w14:textId="77777777" w:rsidTr="003429A2">
        <w:trPr>
          <w:cantSplit/>
        </w:trPr>
        <w:tc>
          <w:tcPr>
            <w:tcW w:w="846" w:type="dxa"/>
          </w:tcPr>
          <w:p w14:paraId="6E5CC002" w14:textId="36A5E79A"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I3</w:t>
            </w:r>
          </w:p>
        </w:tc>
        <w:tc>
          <w:tcPr>
            <w:tcW w:w="1276" w:type="dxa"/>
          </w:tcPr>
          <w:p w14:paraId="773EFEC4" w14:textId="3A86E9C1" w:rsidR="007F1CC7" w:rsidRDefault="00B32914" w:rsidP="004C70CE">
            <w:pPr>
              <w:spacing w:after="120" w:line="288" w:lineRule="auto"/>
              <w:rPr>
                <w:rFonts w:eastAsia="Times New Roman" w:cstheme="minorHAnsi"/>
                <w:color w:val="000000"/>
                <w:lang w:eastAsia="de-DE"/>
              </w:rPr>
            </w:pPr>
            <w:r>
              <w:rPr>
                <w:rFonts w:cstheme="minorHAnsi"/>
              </w:rPr>
              <w:t>Illustration, Diagramm, Textfeld</w:t>
            </w:r>
            <w:r w:rsidR="00F32CF5">
              <w:rPr>
                <w:rFonts w:cstheme="minorHAnsi"/>
              </w:rPr>
              <w:t xml:space="preserve"> (Reihenfolge)</w:t>
            </w:r>
          </w:p>
        </w:tc>
        <w:tc>
          <w:tcPr>
            <w:tcW w:w="1701" w:type="dxa"/>
          </w:tcPr>
          <w:p w14:paraId="46C090BA" w14:textId="54C40F5C"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10.1.3.2 Bedeutungsvolle Reihenfolge</w:t>
            </w:r>
            <w:r>
              <w:rPr>
                <w:rFonts w:asciiTheme="minorHAnsi" w:hAnsiTheme="minorHAnsi" w:cstheme="minorHAnsi"/>
                <w:sz w:val="22"/>
                <w:szCs w:val="22"/>
              </w:rPr>
              <w:t xml:space="preserve"> / 10.2.4.3 Fokus–Reihenfolge</w:t>
            </w:r>
          </w:p>
        </w:tc>
        <w:tc>
          <w:tcPr>
            <w:tcW w:w="3685" w:type="dxa"/>
          </w:tcPr>
          <w:p w14:paraId="29E4E994" w14:textId="58298DCE"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Wenn sich frei positionierbare Illustrationen, Diagramme oder Textfelder zusammen mit Zelleninhalten auf einem </w:t>
            </w:r>
            <w:r w:rsidR="00BC36DE">
              <w:rPr>
                <w:rFonts w:asciiTheme="minorHAnsi" w:hAnsiTheme="minorHAnsi" w:cstheme="minorHAnsi"/>
                <w:color w:val="000000"/>
                <w:sz w:val="22"/>
                <w:szCs w:val="22"/>
              </w:rPr>
              <w:t>Tabellenblatt</w:t>
            </w:r>
            <w:r>
              <w:rPr>
                <w:rFonts w:asciiTheme="minorHAnsi" w:hAnsiTheme="minorHAnsi" w:cstheme="minorHAnsi"/>
                <w:color w:val="000000"/>
                <w:sz w:val="22"/>
                <w:szCs w:val="22"/>
              </w:rPr>
              <w:t xml:space="preserve"> befinden, sind die frei positionierbaren Elemente untereinander </w:t>
            </w:r>
            <w:r w:rsidR="0034221E">
              <w:rPr>
                <w:rFonts w:asciiTheme="minorHAnsi" w:hAnsiTheme="minorHAnsi" w:cstheme="minorHAnsi"/>
                <w:color w:val="000000"/>
                <w:sz w:val="22"/>
                <w:szCs w:val="22"/>
              </w:rPr>
              <w:t xml:space="preserve">und </w:t>
            </w:r>
            <w:r>
              <w:rPr>
                <w:rFonts w:asciiTheme="minorHAnsi" w:hAnsiTheme="minorHAnsi" w:cstheme="minorHAnsi"/>
                <w:color w:val="000000"/>
                <w:sz w:val="22"/>
                <w:szCs w:val="22"/>
              </w:rPr>
              <w:t>in logische</w:t>
            </w:r>
            <w:r w:rsidR="0034221E">
              <w:rPr>
                <w:rFonts w:asciiTheme="minorHAnsi" w:hAnsiTheme="minorHAnsi" w:cstheme="minorHAnsi"/>
                <w:color w:val="000000"/>
                <w:sz w:val="22"/>
                <w:szCs w:val="22"/>
              </w:rPr>
              <w:t>r</w:t>
            </w:r>
            <w:r>
              <w:rPr>
                <w:rFonts w:asciiTheme="minorHAnsi" w:hAnsiTheme="minorHAnsi" w:cstheme="minorHAnsi"/>
                <w:color w:val="000000"/>
                <w:sz w:val="22"/>
                <w:szCs w:val="22"/>
              </w:rPr>
              <w:t xml:space="preserve"> Reihenfolge </w:t>
            </w:r>
            <w:r w:rsidR="0034221E">
              <w:rPr>
                <w:rFonts w:asciiTheme="minorHAnsi" w:hAnsiTheme="minorHAnsi" w:cstheme="minorHAnsi"/>
                <w:color w:val="000000"/>
                <w:sz w:val="22"/>
                <w:szCs w:val="22"/>
              </w:rPr>
              <w:t xml:space="preserve">mit den Zelleninhalten </w:t>
            </w:r>
            <w:r>
              <w:rPr>
                <w:rFonts w:asciiTheme="minorHAnsi" w:hAnsiTheme="minorHAnsi" w:cstheme="minorHAnsi"/>
                <w:color w:val="000000"/>
                <w:sz w:val="22"/>
                <w:szCs w:val="22"/>
              </w:rPr>
              <w:t xml:space="preserve">angeordnet. </w:t>
            </w:r>
          </w:p>
        </w:tc>
        <w:tc>
          <w:tcPr>
            <w:tcW w:w="2410" w:type="dxa"/>
          </w:tcPr>
          <w:p w14:paraId="4DE1A88F" w14:textId="77777777" w:rsidR="007F1CC7" w:rsidRDefault="00B32914" w:rsidP="004C70CE">
            <w:pPr>
              <w:spacing w:after="120" w:line="288" w:lineRule="auto"/>
              <w:rPr>
                <w:rFonts w:ascii="Calibri" w:hAnsi="Calibri" w:cs="Calibri"/>
                <w:color w:val="000000"/>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650C4EF6" w14:textId="77777777" w:rsidR="007F1CC7" w:rsidRDefault="00B32914" w:rsidP="004C70CE">
            <w:pPr>
              <w:spacing w:after="120" w:line="288" w:lineRule="auto"/>
              <w:rPr>
                <w:rFonts w:cstheme="minorHAnsi"/>
                <w:color w:val="000000"/>
              </w:rPr>
            </w:pPr>
            <w:r>
              <w:rPr>
                <w:rStyle w:val="docdata"/>
                <w:rFonts w:cstheme="minorHAnsi"/>
                <w:color w:val="000000"/>
              </w:rPr>
              <w:t xml:space="preserve">… </w:t>
            </w:r>
            <w:r>
              <w:rPr>
                <w:rFonts w:cstheme="minorHAnsi"/>
              </w:rPr>
              <w:t>Struktur benötigen/ wünschen.</w:t>
            </w:r>
          </w:p>
        </w:tc>
      </w:tr>
      <w:tr w:rsidR="007F1CC7" w14:paraId="3F21FD58" w14:textId="77777777" w:rsidTr="003429A2">
        <w:trPr>
          <w:cantSplit/>
        </w:trPr>
        <w:tc>
          <w:tcPr>
            <w:tcW w:w="846" w:type="dxa"/>
          </w:tcPr>
          <w:p w14:paraId="0016C7AF" w14:textId="071CC0C0"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I4</w:t>
            </w:r>
          </w:p>
        </w:tc>
        <w:tc>
          <w:tcPr>
            <w:tcW w:w="1276" w:type="dxa"/>
          </w:tcPr>
          <w:p w14:paraId="04F72852" w14:textId="25C3ED14" w:rsidR="007F1CC7" w:rsidRDefault="00B32914" w:rsidP="004C70CE">
            <w:pPr>
              <w:spacing w:after="120" w:line="288" w:lineRule="auto"/>
              <w:rPr>
                <w:rFonts w:cstheme="minorHAnsi"/>
              </w:rPr>
            </w:pPr>
            <w:r>
              <w:rPr>
                <w:rFonts w:cstheme="minorHAnsi"/>
              </w:rPr>
              <w:t>Illustration</w:t>
            </w:r>
            <w:r w:rsidR="00F32CF5">
              <w:rPr>
                <w:rFonts w:cstheme="minorHAnsi"/>
              </w:rPr>
              <w:t xml:space="preserve"> (Schriftgrafiken)</w:t>
            </w:r>
          </w:p>
        </w:tc>
        <w:tc>
          <w:tcPr>
            <w:tcW w:w="1701" w:type="dxa"/>
          </w:tcPr>
          <w:p w14:paraId="18D2778F" w14:textId="008E1A16"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10.1.4.5 Bilder von Text</w:t>
            </w:r>
          </w:p>
        </w:tc>
        <w:tc>
          <w:tcPr>
            <w:tcW w:w="3685" w:type="dxa"/>
          </w:tcPr>
          <w:p w14:paraId="5D4158B2"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Es werden keine Illustrationen eingesetzt, um Texte darzustellen („Schriftgrafiken“). </w:t>
            </w:r>
          </w:p>
          <w:p w14:paraId="2EF491B4" w14:textId="77777777" w:rsidR="007F1CC7" w:rsidRDefault="00B32914" w:rsidP="004C70CE">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Ausnahme: Essenzielle Schriftgrafiken haben einen sinnvollen Alternativtext. Redundante Schriftgrafiken sind als dekorativ gekennzeichnet.</w:t>
            </w:r>
          </w:p>
        </w:tc>
        <w:tc>
          <w:tcPr>
            <w:tcW w:w="2410" w:type="dxa"/>
          </w:tcPr>
          <w:p w14:paraId="77868360" w14:textId="77777777" w:rsidR="007F1CC7" w:rsidRDefault="00B32914" w:rsidP="004C70CE">
            <w:pPr>
              <w:spacing w:after="120" w:line="288" w:lineRule="auto"/>
              <w:rPr>
                <w:rStyle w:val="docdata"/>
                <w:rFonts w:cstheme="minorHAnsi"/>
                <w:color w:val="000000"/>
              </w:rPr>
            </w:pPr>
            <w:r>
              <w:rPr>
                <w:rFonts w:eastAsia="Times New Roman" w:cstheme="minorHAnsi"/>
                <w:color w:val="000000"/>
                <w:lang w:eastAsia="de-DE"/>
              </w:rPr>
              <w:t xml:space="preserve">... </w:t>
            </w:r>
            <w:r>
              <w:rPr>
                <w:rFonts w:ascii="Calibri" w:hAnsi="Calibri" w:cs="Calibri"/>
                <w:color w:val="000000"/>
              </w:rPr>
              <w:t>eine Sprachausgabe oder einen Screenreader nutzen.</w:t>
            </w:r>
          </w:p>
          <w:p w14:paraId="7E6AE3AC" w14:textId="77777777" w:rsidR="007F1CC7" w:rsidRDefault="00B32914" w:rsidP="004C70CE">
            <w:pPr>
              <w:spacing w:after="120" w:line="288" w:lineRule="auto"/>
              <w:rPr>
                <w:rFonts w:cstheme="minorHAnsi"/>
              </w:rPr>
            </w:pPr>
            <w:r>
              <w:rPr>
                <w:rFonts w:cstheme="minorHAnsi"/>
              </w:rPr>
              <w:t>… sich Texte vergrößern.</w:t>
            </w:r>
          </w:p>
          <w:p w14:paraId="65AD299B" w14:textId="77777777" w:rsidR="007F1CC7" w:rsidRDefault="00B32914" w:rsidP="004C70CE">
            <w:pPr>
              <w:spacing w:after="120" w:line="288" w:lineRule="auto"/>
              <w:rPr>
                <w:rFonts w:eastAsia="Times New Roman" w:cstheme="minorHAnsi"/>
                <w:color w:val="000000"/>
                <w:lang w:eastAsia="de-DE"/>
              </w:rPr>
            </w:pPr>
            <w:r>
              <w:rPr>
                <w:rFonts w:cstheme="minorHAnsi"/>
              </w:rPr>
              <w:t>… Texte im Hochkontrastmodus anschauen wollen.</w:t>
            </w:r>
          </w:p>
        </w:tc>
      </w:tr>
      <w:tr w:rsidR="007F1CC7" w14:paraId="5C751A34" w14:textId="77777777" w:rsidTr="003429A2">
        <w:trPr>
          <w:cantSplit/>
        </w:trPr>
        <w:tc>
          <w:tcPr>
            <w:tcW w:w="846" w:type="dxa"/>
          </w:tcPr>
          <w:p w14:paraId="1600F13D" w14:textId="304139D0"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lastRenderedPageBreak/>
              <w:t>I5</w:t>
            </w:r>
          </w:p>
        </w:tc>
        <w:tc>
          <w:tcPr>
            <w:tcW w:w="1276" w:type="dxa"/>
          </w:tcPr>
          <w:p w14:paraId="3D336396" w14:textId="77777777" w:rsidR="007F1CC7" w:rsidRDefault="00B32914" w:rsidP="004C70CE">
            <w:pPr>
              <w:spacing w:after="120" w:line="288" w:lineRule="auto"/>
              <w:rPr>
                <w:rFonts w:cstheme="minorHAnsi"/>
              </w:rPr>
            </w:pPr>
            <w:r>
              <w:rPr>
                <w:rFonts w:cstheme="minorHAnsi"/>
              </w:rPr>
              <w:t>Illustration, Diagramm (Farbe)</w:t>
            </w:r>
          </w:p>
        </w:tc>
        <w:tc>
          <w:tcPr>
            <w:tcW w:w="1701" w:type="dxa"/>
          </w:tcPr>
          <w:p w14:paraId="778054B2" w14:textId="668B736A"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sidRPr="00571A03">
              <w:rPr>
                <w:rFonts w:asciiTheme="minorHAnsi" w:eastAsiaTheme="minorHAnsi" w:hAnsiTheme="minorHAnsi" w:cstheme="minorHAnsi"/>
                <w:sz w:val="22"/>
                <w:szCs w:val="22"/>
                <w:lang w:eastAsia="en-US"/>
              </w:rPr>
              <w:t>10.1.4.11 Nicht-Text-Kontrast</w:t>
            </w:r>
          </w:p>
        </w:tc>
        <w:tc>
          <w:tcPr>
            <w:tcW w:w="3685" w:type="dxa"/>
          </w:tcPr>
          <w:p w14:paraId="113E1D63"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Grafische informationstragende Elemente (z.B. Linien, benachbarte Flächen in Diagrammen) haben einen Mindestkontrast von 3:1 zum Hintergrund.</w:t>
            </w:r>
          </w:p>
        </w:tc>
        <w:tc>
          <w:tcPr>
            <w:tcW w:w="2410" w:type="dxa"/>
          </w:tcPr>
          <w:p w14:paraId="16FA2806" w14:textId="77777777"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xml:space="preserve">… nicht alle Farben eindeutig wahrnehmen. </w:t>
            </w:r>
          </w:p>
          <w:p w14:paraId="15DE257B" w14:textId="77777777" w:rsidR="007F1CC7" w:rsidRDefault="00B32914" w:rsidP="004C70CE">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nicht gut sehen.</w:t>
            </w:r>
          </w:p>
          <w:p w14:paraId="0650951C" w14:textId="77777777" w:rsidR="007F1CC7" w:rsidRDefault="00B32914" w:rsidP="004C70CE">
            <w:pPr>
              <w:spacing w:after="120" w:line="288" w:lineRule="auto"/>
              <w:rPr>
                <w:rStyle w:val="docdata"/>
                <w:rFonts w:cstheme="minorHAnsi"/>
                <w:color w:val="000000"/>
              </w:rPr>
            </w:pPr>
            <w:r>
              <w:rPr>
                <w:rFonts w:cstheme="minorHAnsi"/>
                <w:color w:val="000000"/>
              </w:rPr>
              <w:t>… das Dokument bei schlechten Lichtverhältnissen (bzw. über Beamer).</w:t>
            </w:r>
          </w:p>
        </w:tc>
      </w:tr>
      <w:tr w:rsidR="007F1CC7" w14:paraId="1037AF38" w14:textId="77777777" w:rsidTr="003429A2">
        <w:trPr>
          <w:cantSplit/>
        </w:trPr>
        <w:tc>
          <w:tcPr>
            <w:tcW w:w="846" w:type="dxa"/>
          </w:tcPr>
          <w:p w14:paraId="184D2394" w14:textId="6536F99A" w:rsidR="007F1CC7" w:rsidRDefault="00ED717D" w:rsidP="004C70CE">
            <w:pPr>
              <w:spacing w:after="120" w:line="288" w:lineRule="auto"/>
              <w:rPr>
                <w:rFonts w:eastAsia="Times New Roman" w:cstheme="minorHAnsi"/>
                <w:color w:val="000000"/>
                <w:lang w:eastAsia="de-DE"/>
              </w:rPr>
            </w:pPr>
            <w:r>
              <w:rPr>
                <w:rFonts w:eastAsia="Times New Roman" w:cstheme="minorHAnsi"/>
                <w:color w:val="000000"/>
                <w:lang w:eastAsia="de-DE"/>
              </w:rPr>
              <w:t>I7</w:t>
            </w:r>
          </w:p>
        </w:tc>
        <w:tc>
          <w:tcPr>
            <w:tcW w:w="1276" w:type="dxa"/>
          </w:tcPr>
          <w:p w14:paraId="625A9E89" w14:textId="49C34FB5" w:rsidR="007F1CC7" w:rsidRDefault="00B32914" w:rsidP="004C70CE">
            <w:pPr>
              <w:spacing w:after="120" w:line="288" w:lineRule="auto"/>
              <w:rPr>
                <w:rFonts w:cstheme="minorHAnsi"/>
              </w:rPr>
            </w:pPr>
            <w:r>
              <w:rPr>
                <w:rFonts w:cstheme="minorHAnsi"/>
              </w:rPr>
              <w:t>Illustration</w:t>
            </w:r>
            <w:r w:rsidR="00F32CF5">
              <w:rPr>
                <w:rFonts w:cstheme="minorHAnsi"/>
              </w:rPr>
              <w:t xml:space="preserve"> (Alternativtext für Textdarstellungen)</w:t>
            </w:r>
          </w:p>
        </w:tc>
        <w:tc>
          <w:tcPr>
            <w:tcW w:w="1701" w:type="dxa"/>
          </w:tcPr>
          <w:p w14:paraId="4980C955" w14:textId="0ED796E8" w:rsidR="007F1CC7" w:rsidRDefault="00B32914" w:rsidP="004C70CE">
            <w:pPr>
              <w:pStyle w:val="docy"/>
              <w:spacing w:before="0" w:beforeAutospacing="0" w:after="120" w:afterAutospacing="0" w:line="288" w:lineRule="auto"/>
              <w:rPr>
                <w:rFonts w:asciiTheme="minorHAnsi" w:hAnsiTheme="minorHAnsi" w:cstheme="minorHAnsi"/>
                <w:sz w:val="22"/>
                <w:szCs w:val="22"/>
              </w:rPr>
            </w:pPr>
            <w:r w:rsidRPr="00571A03">
              <w:rPr>
                <w:rFonts w:asciiTheme="minorHAnsi" w:eastAsiaTheme="minorHAnsi" w:hAnsiTheme="minorHAnsi" w:cstheme="minorHAnsi"/>
                <w:sz w:val="22"/>
                <w:szCs w:val="22"/>
                <w:lang w:eastAsia="en-US"/>
              </w:rPr>
              <w:t>10.2.5.3 Beschriftung (Label) im Namen</w:t>
            </w:r>
          </w:p>
        </w:tc>
        <w:tc>
          <w:tcPr>
            <w:tcW w:w="3685" w:type="dxa"/>
          </w:tcPr>
          <w:p w14:paraId="6CB89A5E" w14:textId="77777777" w:rsidR="007F1CC7" w:rsidRDefault="00B32914" w:rsidP="004C70CE">
            <w:pPr>
              <w:pStyle w:val="docy"/>
              <w:spacing w:before="0" w:beforeAutospacing="0" w:after="120" w:afterAutospacing="0" w:line="288" w:lineRule="auto"/>
              <w:rPr>
                <w:rStyle w:val="docdata"/>
                <w:rFonts w:asciiTheme="minorHAnsi" w:hAnsiTheme="minorHAnsi" w:cstheme="minorHAnsi"/>
                <w:color w:val="000000"/>
                <w:sz w:val="22"/>
                <w:szCs w:val="22"/>
              </w:rPr>
            </w:pPr>
            <w:r>
              <w:rPr>
                <w:rFonts w:asciiTheme="minorHAnsi" w:hAnsiTheme="minorHAnsi" w:cstheme="minorHAnsi"/>
                <w:sz w:val="22"/>
                <w:szCs w:val="22"/>
              </w:rPr>
              <w:t>Verlinkte Illustrationen, die Text darstellen, haben diesen Text auch im Alternativtext.</w:t>
            </w:r>
          </w:p>
        </w:tc>
        <w:tc>
          <w:tcPr>
            <w:tcW w:w="2410" w:type="dxa"/>
          </w:tcPr>
          <w:p w14:paraId="45635EC6" w14:textId="77777777" w:rsidR="007F1CC7" w:rsidRDefault="00B32914" w:rsidP="004C70CE">
            <w:pPr>
              <w:spacing w:after="120" w:line="288" w:lineRule="auto"/>
              <w:rPr>
                <w:rFonts w:eastAsia="Times New Roman" w:cstheme="minorHAnsi"/>
                <w:color w:val="000000"/>
                <w:lang w:eastAsia="de-DE"/>
              </w:rPr>
            </w:pPr>
            <w:r>
              <w:rPr>
                <w:rStyle w:val="docdata"/>
                <w:rFonts w:cstheme="minorHAnsi"/>
                <w:color w:val="000000"/>
              </w:rPr>
              <w:t>… eine Sprachausgabe oder einen Screenreader nutzen.</w:t>
            </w:r>
          </w:p>
        </w:tc>
      </w:tr>
    </w:tbl>
    <w:p w14:paraId="4349B04A" w14:textId="77777777" w:rsidR="007F1CC7" w:rsidRDefault="007F1CC7" w:rsidP="009644AC">
      <w:pPr>
        <w:rPr>
          <w:rFonts w:eastAsiaTheme="majorEastAsia" w:cstheme="minorHAnsi"/>
          <w:color w:val="2F5496" w:themeColor="accent1" w:themeShade="BF"/>
          <w:sz w:val="32"/>
          <w:szCs w:val="32"/>
        </w:rPr>
      </w:pPr>
    </w:p>
    <w:p w14:paraId="7CFCE284" w14:textId="77777777" w:rsidR="007F1CC7" w:rsidRDefault="00B32914" w:rsidP="009644AC">
      <w:pPr>
        <w:pStyle w:val="berschrift1"/>
        <w:spacing w:line="360" w:lineRule="auto"/>
        <w:rPr>
          <w:rFonts w:asciiTheme="minorHAnsi" w:hAnsiTheme="minorHAnsi" w:cstheme="minorHAnsi"/>
          <w:color w:val="000000" w:themeColor="text1"/>
        </w:rPr>
      </w:pPr>
      <w:bookmarkStart w:id="13" w:name="_Toc242883723"/>
      <w:r>
        <w:rPr>
          <w:rFonts w:asciiTheme="minorHAnsi" w:hAnsiTheme="minorHAnsi" w:cstheme="minorHAnsi"/>
          <w:color w:val="000000" w:themeColor="text1"/>
        </w:rPr>
        <w:t>Empfehlungen</w:t>
      </w:r>
      <w:bookmarkEnd w:id="13"/>
    </w:p>
    <w:p w14:paraId="540AB76D" w14:textId="5A689128" w:rsidR="00B9702A" w:rsidRDefault="00B9702A" w:rsidP="009644AC">
      <w:bookmarkStart w:id="14" w:name="_Hlk150095579"/>
      <w:r>
        <w:t>Excel bietet eine automatische Überprüfung eines Dokuments auf Barrierefreiheit an. Auch wenn damit nicht alle Barrieren gefunden werden, sollte man diese Prüfung immer durchführen, bevor man ein Dokument an andere Personen weitergibt. Hinweis: Man kann die automatische Überprüfung immer mitlaufen lassen, auch während dem Bearbeiten des Dokuments. Dann wird man in der Statuszeile immer sofort auf neue Barrieren hingewiesen.</w:t>
      </w:r>
    </w:p>
    <w:p w14:paraId="410A387C" w14:textId="0DED4A20" w:rsidR="00B9702A" w:rsidRDefault="00B9702A" w:rsidP="009644AC">
      <w:r>
        <w:t xml:space="preserve">Eine weitere Prüfung ist die Verwendung eines Screenreaders (z.B. „Sprachausgabe“ in Windows, VoiceOver in MacOS). </w:t>
      </w:r>
      <w:bookmarkEnd w:id="14"/>
    </w:p>
    <w:p w14:paraId="027B0BEB" w14:textId="7EEFCC39" w:rsidR="004C70CE" w:rsidRDefault="004C70CE" w:rsidP="004C70CE">
      <w:r>
        <w:t>Die folgenden Checkpunkte sind Empfehlungen, um das Excel</w:t>
      </w:r>
      <w:r w:rsidR="001F2384">
        <w:t>-D</w:t>
      </w:r>
      <w:r>
        <w:t>okument noch besser zugänglich zu machen. Sie werden teilweise von der EN 301 549 empfohlen, sind aber nicht vorgeschrieben. Manche sind von AAA-Kriterien aus WCAG 2.2 abgeleitet.</w:t>
      </w:r>
    </w:p>
    <w:tbl>
      <w:tblPr>
        <w:tblStyle w:val="Tabellenraster"/>
        <w:tblW w:w="9918" w:type="dxa"/>
        <w:tblLayout w:type="fixed"/>
        <w:tblLook w:val="0420" w:firstRow="1" w:lastRow="0" w:firstColumn="0" w:lastColumn="0" w:noHBand="0" w:noVBand="1"/>
      </w:tblPr>
      <w:tblGrid>
        <w:gridCol w:w="846"/>
        <w:gridCol w:w="1559"/>
        <w:gridCol w:w="4536"/>
        <w:gridCol w:w="2977"/>
      </w:tblGrid>
      <w:tr w:rsidR="007F1CC7" w14:paraId="4F6CC26F" w14:textId="77777777" w:rsidTr="003429A2">
        <w:trPr>
          <w:cantSplit/>
          <w:tblHeader/>
        </w:trPr>
        <w:tc>
          <w:tcPr>
            <w:tcW w:w="846" w:type="dxa"/>
            <w:shd w:val="clear" w:color="auto" w:fill="D9E2F3" w:themeFill="accent1" w:themeFillTint="33"/>
          </w:tcPr>
          <w:p w14:paraId="0C8AE7C7" w14:textId="77777777" w:rsidR="007F1CC7" w:rsidRDefault="00B32914" w:rsidP="009644AC">
            <w:pPr>
              <w:spacing w:after="120" w:line="288" w:lineRule="auto"/>
              <w:rPr>
                <w:rFonts w:asciiTheme="majorHAnsi" w:hAnsiTheme="majorHAnsi" w:cstheme="majorHAnsi"/>
                <w:b/>
                <w:bCs/>
                <w:sz w:val="26"/>
                <w:szCs w:val="26"/>
              </w:rPr>
            </w:pPr>
            <w:r>
              <w:rPr>
                <w:rFonts w:asciiTheme="majorHAnsi" w:hAnsiTheme="majorHAnsi" w:cstheme="majorHAnsi"/>
                <w:b/>
                <w:bCs/>
                <w:sz w:val="26"/>
                <w:szCs w:val="26"/>
              </w:rPr>
              <w:lastRenderedPageBreak/>
              <w:t>Check</w:t>
            </w:r>
          </w:p>
        </w:tc>
        <w:tc>
          <w:tcPr>
            <w:tcW w:w="1559" w:type="dxa"/>
            <w:shd w:val="clear" w:color="auto" w:fill="D9E2F3" w:themeFill="accent1" w:themeFillTint="33"/>
          </w:tcPr>
          <w:p w14:paraId="47EA80A7" w14:textId="77777777" w:rsidR="007F1CC7" w:rsidRDefault="00B32914" w:rsidP="009644AC">
            <w:pPr>
              <w:spacing w:after="120" w:line="288" w:lineRule="auto"/>
              <w:rPr>
                <w:rFonts w:asciiTheme="majorHAnsi" w:hAnsiTheme="majorHAnsi" w:cstheme="majorHAnsi"/>
                <w:color w:val="000000"/>
                <w:sz w:val="26"/>
                <w:szCs w:val="26"/>
              </w:rPr>
            </w:pPr>
            <w:r>
              <w:rPr>
                <w:rFonts w:asciiTheme="majorHAnsi" w:hAnsiTheme="majorHAnsi" w:cstheme="majorHAnsi"/>
                <w:b/>
                <w:bCs/>
                <w:sz w:val="26"/>
                <w:szCs w:val="26"/>
              </w:rPr>
              <w:t>Typ</w:t>
            </w:r>
          </w:p>
        </w:tc>
        <w:tc>
          <w:tcPr>
            <w:tcW w:w="4536" w:type="dxa"/>
            <w:shd w:val="clear" w:color="auto" w:fill="D9E2F3" w:themeFill="accent1" w:themeFillTint="33"/>
          </w:tcPr>
          <w:p w14:paraId="0A566BD3" w14:textId="77777777" w:rsidR="007F1CC7" w:rsidRDefault="00B32914" w:rsidP="009644AC">
            <w:pPr>
              <w:pStyle w:val="StandardWeb"/>
              <w:spacing w:before="0" w:beforeAutospacing="0" w:after="120" w:afterAutospacing="0" w:line="288" w:lineRule="auto"/>
              <w:rPr>
                <w:rFonts w:asciiTheme="majorHAnsi" w:hAnsiTheme="majorHAnsi" w:cstheme="majorHAnsi"/>
                <w:color w:val="000000"/>
                <w:sz w:val="26"/>
                <w:szCs w:val="26"/>
              </w:rPr>
            </w:pPr>
            <w:r>
              <w:rPr>
                <w:rFonts w:asciiTheme="majorHAnsi" w:hAnsiTheme="majorHAnsi" w:cstheme="majorHAnsi"/>
                <w:b/>
                <w:bCs/>
                <w:sz w:val="26"/>
                <w:szCs w:val="26"/>
              </w:rPr>
              <w:t xml:space="preserve">Aspekt </w:t>
            </w:r>
          </w:p>
        </w:tc>
        <w:tc>
          <w:tcPr>
            <w:tcW w:w="2977" w:type="dxa"/>
            <w:shd w:val="clear" w:color="auto" w:fill="D9E2F3" w:themeFill="accent1" w:themeFillTint="33"/>
          </w:tcPr>
          <w:p w14:paraId="3073395F" w14:textId="77777777" w:rsidR="007F1CC7" w:rsidRDefault="00B32914" w:rsidP="009644AC">
            <w:pPr>
              <w:spacing w:after="120" w:line="288" w:lineRule="auto"/>
              <w:rPr>
                <w:rFonts w:asciiTheme="majorHAnsi" w:hAnsiTheme="majorHAnsi" w:cstheme="majorHAnsi"/>
                <w:sz w:val="26"/>
                <w:szCs w:val="26"/>
              </w:rPr>
            </w:pPr>
            <w:r>
              <w:rPr>
                <w:rFonts w:asciiTheme="majorHAnsi" w:hAnsiTheme="majorHAnsi" w:cstheme="majorHAnsi"/>
                <w:b/>
                <w:bCs/>
                <w:sz w:val="26"/>
                <w:szCs w:val="26"/>
              </w:rPr>
              <w:t>In digitaler Lehre besonders hilfreich für Personen, die…</w:t>
            </w:r>
            <w:r>
              <w:rPr>
                <w:rFonts w:asciiTheme="majorHAnsi" w:hAnsiTheme="majorHAnsi" w:cstheme="majorHAnsi"/>
                <w:b/>
                <w:bCs/>
                <w:sz w:val="26"/>
                <w:szCs w:val="26"/>
                <w:lang w:eastAsia="de-DE"/>
              </w:rPr>
              <w:t xml:space="preserve"> </w:t>
            </w:r>
          </w:p>
        </w:tc>
      </w:tr>
      <w:tr w:rsidR="007F1CC7" w14:paraId="7225C628" w14:textId="77777777" w:rsidTr="003429A2">
        <w:trPr>
          <w:cantSplit/>
        </w:trPr>
        <w:tc>
          <w:tcPr>
            <w:tcW w:w="846" w:type="dxa"/>
          </w:tcPr>
          <w:p w14:paraId="1A6BFCC2" w14:textId="06C04C8D" w:rsidR="007F1CC7" w:rsidRPr="0006752B" w:rsidRDefault="0006752B" w:rsidP="009644AC">
            <w:pPr>
              <w:spacing w:after="120" w:line="288" w:lineRule="auto"/>
              <w:rPr>
                <w:rFonts w:cstheme="minorHAnsi"/>
                <w:color w:val="000000"/>
              </w:rPr>
            </w:pPr>
            <w:r w:rsidRPr="0006752B">
              <w:rPr>
                <w:rFonts w:cstheme="minorHAnsi"/>
                <w:color w:val="000000"/>
              </w:rPr>
              <w:t>E-D1</w:t>
            </w:r>
          </w:p>
        </w:tc>
        <w:tc>
          <w:tcPr>
            <w:tcW w:w="1559" w:type="dxa"/>
          </w:tcPr>
          <w:p w14:paraId="3BCC6F8D" w14:textId="166F4C09" w:rsidR="007F1CC7" w:rsidRDefault="0006752B" w:rsidP="009644AC">
            <w:pPr>
              <w:spacing w:after="120" w:line="288" w:lineRule="auto"/>
              <w:rPr>
                <w:rFonts w:cstheme="minorHAnsi"/>
              </w:rPr>
            </w:pPr>
            <w:r>
              <w:rPr>
                <w:rFonts w:cstheme="minorHAnsi"/>
                <w:color w:val="000000"/>
              </w:rPr>
              <w:t>Dokument (Farbe)</w:t>
            </w:r>
          </w:p>
        </w:tc>
        <w:tc>
          <w:tcPr>
            <w:tcW w:w="4536" w:type="dxa"/>
          </w:tcPr>
          <w:p w14:paraId="32EF7989" w14:textId="7777777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Die Verwendung von Farben ist allgemein sparsam.</w:t>
            </w:r>
          </w:p>
          <w:p w14:paraId="2816399D" w14:textId="77777777" w:rsidR="004C70CE" w:rsidRDefault="004C70CE" w:rsidP="004C70CE">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zur EN 301 549:</w:t>
            </w:r>
          </w:p>
          <w:p w14:paraId="77AD0264" w14:textId="77777777" w:rsidR="004C70CE" w:rsidRDefault="004C70CE" w:rsidP="004C70CE">
            <w:pPr>
              <w:pStyle w:val="StandardWeb"/>
              <w:numPr>
                <w:ilvl w:val="0"/>
                <w:numId w:val="12"/>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10.1.3.</w:t>
            </w:r>
            <w:r>
              <w:rPr>
                <w:rFonts w:asciiTheme="minorHAnsi" w:hAnsiTheme="minorHAnsi" w:cstheme="minorHAnsi"/>
                <w:color w:val="000000"/>
                <w:sz w:val="22"/>
                <w:szCs w:val="22"/>
              </w:rPr>
              <w:t xml:space="preserve">3 </w:t>
            </w:r>
            <w:r w:rsidRPr="00D5110F">
              <w:rPr>
                <w:rFonts w:asciiTheme="minorHAnsi" w:hAnsiTheme="minorHAnsi" w:cstheme="minorHAnsi"/>
                <w:color w:val="000000"/>
                <w:sz w:val="22"/>
                <w:szCs w:val="22"/>
              </w:rPr>
              <w:t>Ohne Bezug auf sensorische Merkmale nutzbar</w:t>
            </w:r>
          </w:p>
          <w:p w14:paraId="4341A5AC" w14:textId="77777777" w:rsidR="004C70CE" w:rsidRDefault="004C70CE" w:rsidP="004C70CE">
            <w:pPr>
              <w:pStyle w:val="StandardWeb"/>
              <w:numPr>
                <w:ilvl w:val="0"/>
                <w:numId w:val="12"/>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10.1.4.</w:t>
            </w:r>
            <w:r>
              <w:rPr>
                <w:rFonts w:asciiTheme="minorHAnsi" w:hAnsiTheme="minorHAnsi" w:cstheme="minorHAnsi"/>
                <w:color w:val="000000"/>
                <w:sz w:val="22"/>
                <w:szCs w:val="22"/>
              </w:rPr>
              <w:t xml:space="preserve">1 </w:t>
            </w:r>
            <w:r w:rsidRPr="00D5110F">
              <w:rPr>
                <w:rFonts w:asciiTheme="minorHAnsi" w:hAnsiTheme="minorHAnsi" w:cstheme="minorHAnsi"/>
                <w:color w:val="000000"/>
                <w:sz w:val="22"/>
                <w:szCs w:val="22"/>
              </w:rPr>
              <w:t>Ohne Farben nutzbar</w:t>
            </w:r>
          </w:p>
          <w:p w14:paraId="487D8E53" w14:textId="77777777" w:rsidR="004C70CE" w:rsidRDefault="004C70CE" w:rsidP="004C70CE">
            <w:pPr>
              <w:pStyle w:val="StandardWeb"/>
              <w:numPr>
                <w:ilvl w:val="0"/>
                <w:numId w:val="12"/>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10.1.4.</w:t>
            </w:r>
            <w:r>
              <w:rPr>
                <w:rFonts w:asciiTheme="minorHAnsi" w:hAnsiTheme="minorHAnsi" w:cstheme="minorHAnsi"/>
                <w:color w:val="000000"/>
                <w:sz w:val="22"/>
                <w:szCs w:val="22"/>
              </w:rPr>
              <w:t xml:space="preserve">3 </w:t>
            </w:r>
            <w:r w:rsidRPr="00D5110F">
              <w:rPr>
                <w:rFonts w:asciiTheme="minorHAnsi" w:hAnsiTheme="minorHAnsi" w:cstheme="minorHAnsi"/>
                <w:color w:val="000000"/>
                <w:sz w:val="22"/>
                <w:szCs w:val="22"/>
              </w:rPr>
              <w:t>Kontraste von Texten ausreichend (</w:t>
            </w:r>
            <w:r>
              <w:rPr>
                <w:rFonts w:asciiTheme="minorHAnsi" w:hAnsiTheme="minorHAnsi" w:cstheme="minorHAnsi"/>
                <w:color w:val="000000"/>
                <w:sz w:val="22"/>
                <w:szCs w:val="22"/>
              </w:rPr>
              <w:t>Minimum</w:t>
            </w:r>
            <w:r w:rsidRPr="00D5110F">
              <w:rPr>
                <w:rFonts w:asciiTheme="minorHAnsi" w:hAnsiTheme="minorHAnsi" w:cstheme="minorHAnsi"/>
                <w:color w:val="000000"/>
                <w:sz w:val="22"/>
                <w:szCs w:val="22"/>
              </w:rPr>
              <w:t>)</w:t>
            </w:r>
          </w:p>
          <w:p w14:paraId="13C9F400" w14:textId="77777777" w:rsidR="004C70CE" w:rsidRDefault="004C70CE" w:rsidP="004C70CE">
            <w:pPr>
              <w:pStyle w:val="StandardWeb"/>
              <w:numPr>
                <w:ilvl w:val="0"/>
                <w:numId w:val="12"/>
              </w:numPr>
              <w:spacing w:before="0" w:beforeAutospacing="0" w:after="120" w:afterAutospacing="0" w:line="288" w:lineRule="auto"/>
              <w:rPr>
                <w:rFonts w:asciiTheme="minorHAnsi" w:hAnsiTheme="minorHAnsi" w:cstheme="minorHAnsi"/>
                <w:color w:val="000000"/>
                <w:sz w:val="22"/>
                <w:szCs w:val="22"/>
              </w:rPr>
            </w:pPr>
            <w:r w:rsidRPr="0085370E">
              <w:rPr>
                <w:rFonts w:asciiTheme="minorHAnsi" w:hAnsiTheme="minorHAnsi" w:cstheme="minorHAnsi"/>
                <w:color w:val="000000"/>
                <w:sz w:val="22"/>
                <w:szCs w:val="22"/>
              </w:rPr>
              <w:t>10.1.4.1</w:t>
            </w:r>
            <w:r>
              <w:rPr>
                <w:rFonts w:asciiTheme="minorHAnsi" w:hAnsiTheme="minorHAnsi" w:cstheme="minorHAnsi"/>
                <w:color w:val="000000"/>
                <w:sz w:val="22"/>
                <w:szCs w:val="22"/>
              </w:rPr>
              <w:t xml:space="preserve">1 </w:t>
            </w:r>
            <w:r w:rsidRPr="0085370E">
              <w:rPr>
                <w:rFonts w:asciiTheme="minorHAnsi" w:hAnsiTheme="minorHAnsi" w:cstheme="minorHAnsi"/>
                <w:color w:val="000000"/>
                <w:sz w:val="22"/>
                <w:szCs w:val="22"/>
              </w:rPr>
              <w:t>Kontraste von Grafiken und grafischen Bedienelementen ausreichend</w:t>
            </w:r>
          </w:p>
          <w:p w14:paraId="45A2626A" w14:textId="77777777" w:rsidR="004C70CE" w:rsidRDefault="004C70CE" w:rsidP="004C70CE">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 WCAG 2.2 (AAA-Kriterien):</w:t>
            </w:r>
          </w:p>
          <w:p w14:paraId="2CE03C3B" w14:textId="1380E87E" w:rsidR="004C70CE" w:rsidRPr="004C70CE" w:rsidRDefault="004C70CE" w:rsidP="003429A2">
            <w:pPr>
              <w:pStyle w:val="StandardWeb"/>
              <w:numPr>
                <w:ilvl w:val="0"/>
                <w:numId w:val="12"/>
              </w:numPr>
              <w:spacing w:before="0"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1.4.</w:t>
            </w:r>
            <w:r>
              <w:rPr>
                <w:rFonts w:asciiTheme="minorHAnsi" w:hAnsiTheme="minorHAnsi" w:cstheme="minorHAnsi"/>
                <w:color w:val="000000"/>
                <w:sz w:val="22"/>
                <w:szCs w:val="22"/>
              </w:rPr>
              <w:t xml:space="preserve">6 </w:t>
            </w:r>
            <w:r w:rsidRPr="00D5110F">
              <w:rPr>
                <w:rFonts w:asciiTheme="minorHAnsi" w:hAnsiTheme="minorHAnsi" w:cstheme="minorHAnsi"/>
                <w:color w:val="000000"/>
                <w:sz w:val="22"/>
                <w:szCs w:val="22"/>
              </w:rPr>
              <w:t>Kontraste von Texten ausreichend (erweitert)</w:t>
            </w:r>
          </w:p>
        </w:tc>
        <w:tc>
          <w:tcPr>
            <w:tcW w:w="2977" w:type="dxa"/>
          </w:tcPr>
          <w:p w14:paraId="31736C44" w14:textId="77777777" w:rsidR="007F1CC7" w:rsidRDefault="00B32914" w:rsidP="009644AC">
            <w:pPr>
              <w:spacing w:after="120" w:line="288" w:lineRule="auto"/>
              <w:rPr>
                <w:rFonts w:cstheme="minorHAnsi"/>
              </w:rPr>
            </w:pPr>
            <w:r>
              <w:rPr>
                <w:rFonts w:cstheme="minorHAnsi"/>
              </w:rPr>
              <w:t xml:space="preserve">… nicht alle Farben eindeutig wahrnehmen. </w:t>
            </w:r>
          </w:p>
          <w:p w14:paraId="340D3576" w14:textId="77777777" w:rsidR="007F1CC7" w:rsidRDefault="00B32914" w:rsidP="009644AC">
            <w:pPr>
              <w:spacing w:after="120" w:line="288" w:lineRule="auto"/>
              <w:rPr>
                <w:rFonts w:cstheme="minorHAnsi"/>
              </w:rPr>
            </w:pPr>
            <w:r>
              <w:rPr>
                <w:rFonts w:cstheme="minorHAnsi"/>
              </w:rPr>
              <w:t xml:space="preserve">… sich von Farben ablenken lassen. </w:t>
            </w:r>
          </w:p>
          <w:p w14:paraId="79C8B1A7" w14:textId="77777777" w:rsidR="007F1CC7" w:rsidRDefault="00B32914" w:rsidP="009644AC">
            <w:pPr>
              <w:spacing w:after="120" w:line="288" w:lineRule="auto"/>
              <w:rPr>
                <w:rFonts w:cstheme="minorHAnsi"/>
              </w:rPr>
            </w:pPr>
            <w:r>
              <w:rPr>
                <w:rFonts w:cstheme="minorHAnsi"/>
              </w:rPr>
              <w:t>… Reize stark wahrnehmen.</w:t>
            </w:r>
          </w:p>
          <w:p w14:paraId="23543FF1" w14:textId="77777777" w:rsidR="007F1CC7" w:rsidRDefault="00B32914" w:rsidP="009644AC">
            <w:pPr>
              <w:spacing w:after="120" w:line="288" w:lineRule="auto"/>
              <w:rPr>
                <w:rStyle w:val="docdata"/>
                <w:rFonts w:cstheme="minorHAnsi"/>
                <w:color w:val="000000"/>
              </w:rPr>
            </w:pPr>
            <w:r>
              <w:rPr>
                <w:rFonts w:eastAsia="Calibri" w:cstheme="minorHAnsi"/>
                <w:color w:val="000000"/>
              </w:rPr>
              <w:t>… unabhängig von farbiger Darstellung arbeiten.</w:t>
            </w:r>
          </w:p>
        </w:tc>
      </w:tr>
      <w:tr w:rsidR="007F1CC7" w14:paraId="4594C63D" w14:textId="77777777" w:rsidTr="003429A2">
        <w:trPr>
          <w:cantSplit/>
        </w:trPr>
        <w:tc>
          <w:tcPr>
            <w:tcW w:w="846" w:type="dxa"/>
          </w:tcPr>
          <w:p w14:paraId="2E2FE2EB" w14:textId="163B60F7" w:rsidR="007F1CC7" w:rsidRPr="0006752B" w:rsidRDefault="0006752B" w:rsidP="009644AC">
            <w:pPr>
              <w:spacing w:after="120" w:line="288" w:lineRule="auto"/>
              <w:rPr>
                <w:rFonts w:cstheme="minorHAnsi"/>
                <w:color w:val="000000"/>
              </w:rPr>
            </w:pPr>
            <w:r>
              <w:rPr>
                <w:rFonts w:cstheme="minorHAnsi"/>
                <w:color w:val="000000"/>
              </w:rPr>
              <w:t>E-D2</w:t>
            </w:r>
          </w:p>
        </w:tc>
        <w:tc>
          <w:tcPr>
            <w:tcW w:w="1559" w:type="dxa"/>
          </w:tcPr>
          <w:p w14:paraId="7E212AE8" w14:textId="77777777" w:rsidR="007F1CC7" w:rsidRDefault="00B32914" w:rsidP="009644AC">
            <w:pPr>
              <w:spacing w:after="120" w:line="288" w:lineRule="auto"/>
              <w:rPr>
                <w:rFonts w:cstheme="minorHAnsi"/>
              </w:rPr>
            </w:pPr>
            <w:r>
              <w:rPr>
                <w:rFonts w:cstheme="minorHAnsi"/>
              </w:rPr>
              <w:t>Dokument</w:t>
            </w:r>
          </w:p>
        </w:tc>
        <w:tc>
          <w:tcPr>
            <w:tcW w:w="4536" w:type="dxa"/>
          </w:tcPr>
          <w:p w14:paraId="597808CE" w14:textId="77777777" w:rsidR="007F1CC7" w:rsidRDefault="00B32914" w:rsidP="009644AC">
            <w:pPr>
              <w:spacing w:after="120" w:line="288" w:lineRule="auto"/>
              <w:rPr>
                <w:rFonts w:cstheme="minorHAnsi"/>
              </w:rPr>
            </w:pPr>
            <w:r>
              <w:rPr>
                <w:rFonts w:cstheme="minorHAnsi"/>
              </w:rPr>
              <w:t>Der Dateiname ist leicht verständlich und aussagekräftig und hat den gleichen oder einen ähnlichen Inhalt wie der Titel in den Metadaten.</w:t>
            </w:r>
          </w:p>
        </w:tc>
        <w:tc>
          <w:tcPr>
            <w:tcW w:w="2977" w:type="dxa"/>
          </w:tcPr>
          <w:p w14:paraId="6CF6B0DB" w14:textId="77777777" w:rsidR="007F1CC7" w:rsidRDefault="00B32914" w:rsidP="009644AC">
            <w:pPr>
              <w:spacing w:after="120" w:line="288" w:lineRule="auto"/>
              <w:rPr>
                <w:rFonts w:eastAsia="Times New Roman" w:cstheme="minorHAnsi"/>
                <w:color w:val="000000"/>
              </w:rPr>
            </w:pPr>
            <w:r>
              <w:rPr>
                <w:rStyle w:val="docdata"/>
                <w:rFonts w:cstheme="minorHAnsi"/>
                <w:color w:val="000000"/>
              </w:rPr>
              <w:t>… eine Sprachausgabe oder einen Screenreader nutzen.</w:t>
            </w:r>
          </w:p>
          <w:p w14:paraId="4EEBC296" w14:textId="77777777" w:rsidR="007F1CC7" w:rsidRDefault="00B32914" w:rsidP="009644AC">
            <w:pPr>
              <w:spacing w:after="120" w:line="288" w:lineRule="auto"/>
              <w:rPr>
                <w:rStyle w:val="docdata"/>
                <w:rFonts w:cstheme="minorHAnsi"/>
                <w:color w:val="000000"/>
              </w:rPr>
            </w:pPr>
            <w:r>
              <w:rPr>
                <w:rFonts w:cstheme="minorHAnsi"/>
              </w:rPr>
              <w:t>… sich schnell zurechtfinden wollen.</w:t>
            </w:r>
          </w:p>
        </w:tc>
      </w:tr>
      <w:tr w:rsidR="007F1CC7" w14:paraId="458D95B1" w14:textId="77777777" w:rsidTr="003429A2">
        <w:trPr>
          <w:cantSplit/>
        </w:trPr>
        <w:tc>
          <w:tcPr>
            <w:tcW w:w="846" w:type="dxa"/>
          </w:tcPr>
          <w:p w14:paraId="7785F284" w14:textId="0CC0D2F2" w:rsidR="007F1CC7" w:rsidRPr="0006752B" w:rsidRDefault="0006752B" w:rsidP="009644AC">
            <w:pPr>
              <w:spacing w:after="120" w:line="288" w:lineRule="auto"/>
              <w:rPr>
                <w:rFonts w:cstheme="minorHAnsi"/>
                <w:color w:val="000000"/>
              </w:rPr>
            </w:pPr>
            <w:r>
              <w:rPr>
                <w:rFonts w:cstheme="minorHAnsi"/>
                <w:color w:val="000000"/>
              </w:rPr>
              <w:t>E-L1</w:t>
            </w:r>
          </w:p>
        </w:tc>
        <w:tc>
          <w:tcPr>
            <w:tcW w:w="1559" w:type="dxa"/>
          </w:tcPr>
          <w:p w14:paraId="68B5A26B" w14:textId="77777777" w:rsidR="007F1CC7" w:rsidRDefault="00B32914" w:rsidP="009644AC">
            <w:pPr>
              <w:spacing w:after="120" w:line="288" w:lineRule="auto"/>
              <w:rPr>
                <w:rFonts w:cstheme="minorHAnsi"/>
              </w:rPr>
            </w:pPr>
            <w:r>
              <w:rPr>
                <w:rFonts w:cstheme="minorHAnsi"/>
              </w:rPr>
              <w:t>Tabellenblatt</w:t>
            </w:r>
          </w:p>
        </w:tc>
        <w:tc>
          <w:tcPr>
            <w:tcW w:w="4536" w:type="dxa"/>
          </w:tcPr>
          <w:p w14:paraId="0777FA7E"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Der Name eines </w:t>
            </w:r>
            <w:r w:rsidR="00BC36DE">
              <w:rPr>
                <w:rFonts w:asciiTheme="minorHAnsi" w:hAnsiTheme="minorHAnsi" w:cstheme="minorHAnsi"/>
                <w:sz w:val="22"/>
                <w:szCs w:val="22"/>
              </w:rPr>
              <w:t>Tabellenblatt</w:t>
            </w:r>
            <w:r>
              <w:rPr>
                <w:rFonts w:asciiTheme="minorHAnsi" w:hAnsiTheme="minorHAnsi" w:cstheme="minorHAnsi"/>
                <w:sz w:val="22"/>
                <w:szCs w:val="22"/>
              </w:rPr>
              <w:t xml:space="preserve">s unterscheidet sich im Anfang von den Namen anderer </w:t>
            </w:r>
            <w:r w:rsidR="00BC36DE">
              <w:rPr>
                <w:rFonts w:asciiTheme="minorHAnsi" w:hAnsiTheme="minorHAnsi" w:cstheme="minorHAnsi"/>
                <w:sz w:val="22"/>
                <w:szCs w:val="22"/>
              </w:rPr>
              <w:t>Tabellenblätter</w:t>
            </w:r>
            <w:r>
              <w:rPr>
                <w:rFonts w:asciiTheme="minorHAnsi" w:hAnsiTheme="minorHAnsi" w:cstheme="minorHAnsi"/>
                <w:sz w:val="22"/>
                <w:szCs w:val="22"/>
              </w:rPr>
              <w:t>.</w:t>
            </w:r>
          </w:p>
          <w:p w14:paraId="009C2DA0" w14:textId="77777777" w:rsidR="004C70CE" w:rsidRDefault="004C70CE"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Bezug zur EN 301 549:</w:t>
            </w:r>
          </w:p>
          <w:p w14:paraId="1B24D570" w14:textId="23AA3543" w:rsidR="004C70CE" w:rsidRDefault="004C70CE" w:rsidP="003429A2">
            <w:pPr>
              <w:pStyle w:val="StandardWeb"/>
              <w:numPr>
                <w:ilvl w:val="0"/>
                <w:numId w:val="12"/>
              </w:numPr>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10.2.4.6 Überschriften und Bezeichner</w:t>
            </w:r>
          </w:p>
        </w:tc>
        <w:tc>
          <w:tcPr>
            <w:tcW w:w="2977" w:type="dxa"/>
          </w:tcPr>
          <w:p w14:paraId="6F1CF91C" w14:textId="77777777" w:rsidR="007F1CC7" w:rsidRDefault="00B32914" w:rsidP="009644AC">
            <w:pPr>
              <w:spacing w:after="120" w:line="288" w:lineRule="auto"/>
              <w:rPr>
                <w:rStyle w:val="docdata"/>
                <w:rFonts w:cstheme="minorHAnsi"/>
                <w:color w:val="000000"/>
              </w:rPr>
            </w:pPr>
            <w:r>
              <w:rPr>
                <w:rStyle w:val="docdata"/>
                <w:rFonts w:cstheme="minorHAnsi"/>
                <w:color w:val="000000"/>
              </w:rPr>
              <w:t>… eine Sprachausgabe oder einen Screenreader nutzen.</w:t>
            </w:r>
          </w:p>
        </w:tc>
      </w:tr>
      <w:tr w:rsidR="007F1CC7" w14:paraId="34059254" w14:textId="77777777" w:rsidTr="003429A2">
        <w:trPr>
          <w:cantSplit/>
        </w:trPr>
        <w:tc>
          <w:tcPr>
            <w:tcW w:w="846" w:type="dxa"/>
          </w:tcPr>
          <w:p w14:paraId="63B47E24" w14:textId="5141A0E5" w:rsidR="007F1CC7" w:rsidRPr="0006752B" w:rsidRDefault="0006752B" w:rsidP="009644AC">
            <w:pPr>
              <w:spacing w:after="120" w:line="288" w:lineRule="auto"/>
              <w:rPr>
                <w:rFonts w:cstheme="minorHAnsi"/>
                <w:color w:val="000000"/>
              </w:rPr>
            </w:pPr>
            <w:r>
              <w:rPr>
                <w:rFonts w:cstheme="minorHAnsi"/>
                <w:color w:val="000000"/>
              </w:rPr>
              <w:t>E-L2</w:t>
            </w:r>
          </w:p>
        </w:tc>
        <w:tc>
          <w:tcPr>
            <w:tcW w:w="1559" w:type="dxa"/>
          </w:tcPr>
          <w:p w14:paraId="1E5818ED" w14:textId="77777777" w:rsidR="007F1CC7" w:rsidRDefault="00B32914" w:rsidP="009644AC">
            <w:pPr>
              <w:spacing w:after="120" w:line="288" w:lineRule="auto"/>
              <w:rPr>
                <w:rFonts w:cstheme="minorHAnsi"/>
              </w:rPr>
            </w:pPr>
            <w:r>
              <w:rPr>
                <w:rFonts w:cstheme="minorHAnsi"/>
              </w:rPr>
              <w:t>Tabellenblatt</w:t>
            </w:r>
          </w:p>
        </w:tc>
        <w:tc>
          <w:tcPr>
            <w:tcW w:w="4536" w:type="dxa"/>
          </w:tcPr>
          <w:p w14:paraId="34C0FA84" w14:textId="7A152244"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Es gibt keine leeren </w:t>
            </w:r>
            <w:r w:rsidR="00BC36DE">
              <w:rPr>
                <w:rFonts w:asciiTheme="minorHAnsi" w:hAnsiTheme="minorHAnsi" w:cstheme="minorHAnsi"/>
                <w:color w:val="000000"/>
                <w:sz w:val="22"/>
                <w:szCs w:val="22"/>
              </w:rPr>
              <w:t>Tabellenblätter</w:t>
            </w:r>
            <w:r>
              <w:rPr>
                <w:rFonts w:asciiTheme="minorHAnsi" w:hAnsiTheme="minorHAnsi" w:cstheme="minorHAnsi"/>
                <w:color w:val="000000"/>
                <w:sz w:val="22"/>
                <w:szCs w:val="22"/>
              </w:rPr>
              <w:t>.</w:t>
            </w:r>
          </w:p>
        </w:tc>
        <w:tc>
          <w:tcPr>
            <w:tcW w:w="2977" w:type="dxa"/>
          </w:tcPr>
          <w:p w14:paraId="6A575931" w14:textId="77777777" w:rsidR="007F1CC7" w:rsidRDefault="00B32914" w:rsidP="009644AC">
            <w:pPr>
              <w:spacing w:after="120" w:line="288" w:lineRule="auto"/>
              <w:rPr>
                <w:rStyle w:val="docdata"/>
                <w:rFonts w:cstheme="minorHAnsi"/>
                <w:color w:val="000000"/>
              </w:rPr>
            </w:pPr>
            <w:r>
              <w:rPr>
                <w:rStyle w:val="docdata"/>
                <w:rFonts w:cstheme="minorHAnsi"/>
                <w:color w:val="000000"/>
              </w:rPr>
              <w:t>… eine Sprachausgabe oder einen Screenreader nutzen.</w:t>
            </w:r>
          </w:p>
        </w:tc>
      </w:tr>
      <w:tr w:rsidR="007F1CC7" w14:paraId="267E34DD" w14:textId="77777777" w:rsidTr="003429A2">
        <w:trPr>
          <w:cantSplit/>
        </w:trPr>
        <w:tc>
          <w:tcPr>
            <w:tcW w:w="846" w:type="dxa"/>
          </w:tcPr>
          <w:p w14:paraId="54CB7F13" w14:textId="7396455F" w:rsidR="007F1CC7" w:rsidRPr="0006752B" w:rsidRDefault="0006752B" w:rsidP="009644AC">
            <w:pPr>
              <w:spacing w:after="120" w:line="288" w:lineRule="auto"/>
              <w:rPr>
                <w:rFonts w:cstheme="minorHAnsi"/>
                <w:color w:val="000000"/>
              </w:rPr>
            </w:pPr>
            <w:r>
              <w:rPr>
                <w:rFonts w:cstheme="minorHAnsi"/>
                <w:color w:val="000000"/>
              </w:rPr>
              <w:t>E-L3</w:t>
            </w:r>
          </w:p>
        </w:tc>
        <w:tc>
          <w:tcPr>
            <w:tcW w:w="1559" w:type="dxa"/>
          </w:tcPr>
          <w:p w14:paraId="1DD6DE96" w14:textId="77777777" w:rsidR="007F1CC7" w:rsidRDefault="00B32914" w:rsidP="009644AC">
            <w:pPr>
              <w:spacing w:after="120" w:line="288" w:lineRule="auto"/>
              <w:rPr>
                <w:rFonts w:cstheme="minorHAnsi"/>
              </w:rPr>
            </w:pPr>
            <w:r>
              <w:rPr>
                <w:rFonts w:cstheme="minorHAnsi"/>
              </w:rPr>
              <w:t>Tabellenblatt</w:t>
            </w:r>
          </w:p>
        </w:tc>
        <w:tc>
          <w:tcPr>
            <w:tcW w:w="4536" w:type="dxa"/>
          </w:tcPr>
          <w:p w14:paraId="5725DC6F" w14:textId="59ABC431"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Jedes </w:t>
            </w:r>
            <w:r w:rsidR="00BC36DE">
              <w:rPr>
                <w:rFonts w:asciiTheme="minorHAnsi" w:hAnsiTheme="minorHAnsi" w:cstheme="minorHAnsi"/>
                <w:sz w:val="22"/>
                <w:szCs w:val="22"/>
              </w:rPr>
              <w:t>Tabellenblatt</w:t>
            </w:r>
            <w:r>
              <w:rPr>
                <w:rFonts w:asciiTheme="minorHAnsi" w:hAnsiTheme="minorHAnsi" w:cstheme="minorHAnsi"/>
                <w:sz w:val="22"/>
                <w:szCs w:val="22"/>
              </w:rPr>
              <w:t xml:space="preserve"> enthält höchstens 1 Tabelle.</w:t>
            </w:r>
          </w:p>
          <w:p w14:paraId="62867426" w14:textId="65158D74"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Style w:val="docdata"/>
                <w:rFonts w:asciiTheme="minorHAnsi" w:hAnsiTheme="minorHAnsi" w:cstheme="minorHAnsi"/>
                <w:color w:val="000000"/>
                <w:sz w:val="22"/>
                <w:szCs w:val="22"/>
              </w:rPr>
              <w:t xml:space="preserve">Wenn ein </w:t>
            </w:r>
            <w:r w:rsidR="00BC36DE">
              <w:rPr>
                <w:rStyle w:val="docdata"/>
                <w:rFonts w:asciiTheme="minorHAnsi" w:hAnsiTheme="minorHAnsi" w:cstheme="minorHAnsi"/>
                <w:color w:val="000000"/>
                <w:sz w:val="22"/>
                <w:szCs w:val="22"/>
              </w:rPr>
              <w:t>Tabellenblatt</w:t>
            </w:r>
            <w:r>
              <w:rPr>
                <w:rStyle w:val="docdata"/>
                <w:rFonts w:asciiTheme="minorHAnsi" w:hAnsiTheme="minorHAnsi" w:cstheme="minorHAnsi"/>
                <w:color w:val="000000"/>
                <w:sz w:val="22"/>
                <w:szCs w:val="22"/>
              </w:rPr>
              <w:t xml:space="preserve"> aus zwingenden Gründen mehrere Tabellen enthalten soll, sind diese untereinander angeordnet, nicht nebeneinander. Zwischen den Tabellen befindet sich höchstens 1 Leerzeile.</w:t>
            </w:r>
          </w:p>
        </w:tc>
        <w:tc>
          <w:tcPr>
            <w:tcW w:w="2977" w:type="dxa"/>
          </w:tcPr>
          <w:p w14:paraId="5B22D03C" w14:textId="77777777" w:rsidR="007F1CC7" w:rsidRDefault="00B32914" w:rsidP="009644AC">
            <w:pPr>
              <w:spacing w:after="120" w:line="288" w:lineRule="auto"/>
              <w:rPr>
                <w:rStyle w:val="docdata"/>
                <w:rFonts w:cstheme="minorHAnsi"/>
                <w:color w:val="000000"/>
              </w:rPr>
            </w:pPr>
            <w:r>
              <w:rPr>
                <w:rStyle w:val="docdata"/>
                <w:rFonts w:cstheme="minorHAnsi"/>
                <w:color w:val="000000"/>
              </w:rPr>
              <w:t>… eine Sprachausgabe oder einen Screenreader nutzen.</w:t>
            </w:r>
          </w:p>
          <w:p w14:paraId="619B865B" w14:textId="77777777" w:rsidR="007F1CC7" w:rsidRDefault="00B32914" w:rsidP="009644AC">
            <w:pPr>
              <w:spacing w:after="120" w:line="288" w:lineRule="auto"/>
              <w:rPr>
                <w:rStyle w:val="docdata"/>
                <w:rFonts w:cstheme="minorHAnsi"/>
                <w:color w:val="000000"/>
              </w:rPr>
            </w:pPr>
            <w:r>
              <w:rPr>
                <w:rFonts w:cstheme="minorHAnsi"/>
              </w:rPr>
              <w:t>… sich schnell zurechtfinden wollen.</w:t>
            </w:r>
          </w:p>
        </w:tc>
      </w:tr>
      <w:tr w:rsidR="007F1CC7" w14:paraId="5322365D" w14:textId="77777777" w:rsidTr="003429A2">
        <w:trPr>
          <w:cantSplit/>
        </w:trPr>
        <w:tc>
          <w:tcPr>
            <w:tcW w:w="846" w:type="dxa"/>
          </w:tcPr>
          <w:p w14:paraId="52BEDA06" w14:textId="1C97A208" w:rsidR="007F1CC7" w:rsidRPr="0006752B" w:rsidRDefault="0006752B" w:rsidP="009644AC">
            <w:pPr>
              <w:spacing w:after="120" w:line="288" w:lineRule="auto"/>
              <w:rPr>
                <w:rFonts w:cstheme="minorHAnsi"/>
                <w:color w:val="000000"/>
              </w:rPr>
            </w:pPr>
            <w:r>
              <w:rPr>
                <w:rFonts w:cstheme="minorHAnsi"/>
                <w:color w:val="000000"/>
              </w:rPr>
              <w:lastRenderedPageBreak/>
              <w:t>E-L4</w:t>
            </w:r>
          </w:p>
        </w:tc>
        <w:tc>
          <w:tcPr>
            <w:tcW w:w="1559" w:type="dxa"/>
          </w:tcPr>
          <w:p w14:paraId="7EBF0CEA" w14:textId="77777777" w:rsidR="007F1CC7" w:rsidRDefault="00B32914" w:rsidP="009644AC">
            <w:pPr>
              <w:spacing w:after="120" w:line="288" w:lineRule="auto"/>
              <w:rPr>
                <w:rFonts w:cstheme="minorHAnsi"/>
              </w:rPr>
            </w:pPr>
            <w:r>
              <w:rPr>
                <w:rFonts w:cstheme="minorHAnsi"/>
              </w:rPr>
              <w:t>Tabellenblatt</w:t>
            </w:r>
          </w:p>
        </w:tc>
        <w:tc>
          <w:tcPr>
            <w:tcW w:w="4536" w:type="dxa"/>
          </w:tcPr>
          <w:p w14:paraId="025F6D10" w14:textId="6FE2A59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Ein </w:t>
            </w:r>
            <w:r w:rsidR="00BC36DE">
              <w:rPr>
                <w:rFonts w:asciiTheme="minorHAnsi" w:hAnsiTheme="minorHAnsi" w:cstheme="minorHAnsi"/>
                <w:color w:val="000000"/>
                <w:sz w:val="22"/>
                <w:szCs w:val="22"/>
              </w:rPr>
              <w:t>Tabellenblatt</w:t>
            </w:r>
            <w:r>
              <w:rPr>
                <w:rFonts w:asciiTheme="minorHAnsi" w:hAnsiTheme="minorHAnsi" w:cstheme="minorHAnsi"/>
                <w:color w:val="000000"/>
                <w:sz w:val="22"/>
                <w:szCs w:val="22"/>
              </w:rPr>
              <w:t xml:space="preserve"> enthält entweder Tabellen oder Illustrationen, Diagramme und Textfelder. </w:t>
            </w:r>
          </w:p>
        </w:tc>
        <w:tc>
          <w:tcPr>
            <w:tcW w:w="2977" w:type="dxa"/>
          </w:tcPr>
          <w:p w14:paraId="21E7C2A0" w14:textId="77777777" w:rsidR="007F1CC7" w:rsidRDefault="00B32914" w:rsidP="009644AC">
            <w:pPr>
              <w:spacing w:after="120" w:line="288" w:lineRule="auto"/>
              <w:rPr>
                <w:rStyle w:val="docdata"/>
                <w:rFonts w:cstheme="minorHAnsi"/>
                <w:color w:val="000000"/>
              </w:rPr>
            </w:pPr>
            <w:r>
              <w:rPr>
                <w:rStyle w:val="docdata"/>
                <w:rFonts w:cstheme="minorHAnsi"/>
                <w:color w:val="000000"/>
              </w:rPr>
              <w:t>… eine Sprachausgabe oder einen Screenreader nutzen.</w:t>
            </w:r>
          </w:p>
        </w:tc>
      </w:tr>
      <w:tr w:rsidR="007F1CC7" w14:paraId="5EF22123" w14:textId="77777777" w:rsidTr="003429A2">
        <w:trPr>
          <w:cantSplit/>
        </w:trPr>
        <w:tc>
          <w:tcPr>
            <w:tcW w:w="846" w:type="dxa"/>
          </w:tcPr>
          <w:p w14:paraId="628C6E24" w14:textId="458A1B1C" w:rsidR="007F1CC7" w:rsidRPr="0006752B" w:rsidRDefault="0006752B" w:rsidP="009644AC">
            <w:pPr>
              <w:spacing w:after="120" w:line="288" w:lineRule="auto"/>
              <w:rPr>
                <w:rFonts w:cstheme="minorHAnsi"/>
                <w:color w:val="000000"/>
              </w:rPr>
            </w:pPr>
            <w:r>
              <w:rPr>
                <w:rFonts w:cstheme="minorHAnsi"/>
                <w:color w:val="000000"/>
              </w:rPr>
              <w:t>E-L5</w:t>
            </w:r>
          </w:p>
        </w:tc>
        <w:tc>
          <w:tcPr>
            <w:tcW w:w="1559" w:type="dxa"/>
          </w:tcPr>
          <w:p w14:paraId="406A4B8C" w14:textId="77777777" w:rsidR="007F1CC7" w:rsidRDefault="00B32914" w:rsidP="009644AC">
            <w:pPr>
              <w:spacing w:after="120" w:line="288" w:lineRule="auto"/>
              <w:rPr>
                <w:rFonts w:cstheme="minorHAnsi"/>
              </w:rPr>
            </w:pPr>
            <w:r>
              <w:rPr>
                <w:rFonts w:cstheme="minorHAnsi"/>
              </w:rPr>
              <w:t>Tabellenblatt</w:t>
            </w:r>
          </w:p>
        </w:tc>
        <w:tc>
          <w:tcPr>
            <w:tcW w:w="4536" w:type="dxa"/>
          </w:tcPr>
          <w:p w14:paraId="48E105FC" w14:textId="38C07885"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 xml:space="preserve">Wenn ein </w:t>
            </w:r>
            <w:r w:rsidR="00BC36DE">
              <w:rPr>
                <w:rFonts w:asciiTheme="minorHAnsi" w:hAnsiTheme="minorHAnsi" w:cstheme="minorHAnsi"/>
                <w:sz w:val="22"/>
                <w:szCs w:val="22"/>
              </w:rPr>
              <w:t>Tabellenblatt</w:t>
            </w:r>
            <w:r>
              <w:rPr>
                <w:rFonts w:asciiTheme="minorHAnsi" w:hAnsiTheme="minorHAnsi" w:cstheme="minorHAnsi"/>
                <w:sz w:val="22"/>
                <w:szCs w:val="22"/>
              </w:rPr>
              <w:t xml:space="preserve"> Illustrationen, Diagramme oder Textfelder enthält, gibt es dazu einen Hinweis am Anfang des </w:t>
            </w:r>
            <w:r w:rsidR="00BC36DE">
              <w:rPr>
                <w:rFonts w:asciiTheme="minorHAnsi" w:hAnsiTheme="minorHAnsi" w:cstheme="minorHAnsi"/>
                <w:sz w:val="22"/>
                <w:szCs w:val="22"/>
              </w:rPr>
              <w:t>Tabellenblatt</w:t>
            </w:r>
            <w:r>
              <w:rPr>
                <w:rFonts w:asciiTheme="minorHAnsi" w:hAnsiTheme="minorHAnsi" w:cstheme="minorHAnsi"/>
                <w:sz w:val="22"/>
                <w:szCs w:val="22"/>
              </w:rPr>
              <w:t>s.</w:t>
            </w:r>
          </w:p>
        </w:tc>
        <w:tc>
          <w:tcPr>
            <w:tcW w:w="2977" w:type="dxa"/>
          </w:tcPr>
          <w:p w14:paraId="7BAF835D" w14:textId="77777777" w:rsidR="007F1CC7" w:rsidRDefault="00B32914" w:rsidP="009644AC">
            <w:pPr>
              <w:spacing w:after="120" w:line="288" w:lineRule="auto"/>
              <w:rPr>
                <w:rFonts w:cstheme="minorHAnsi"/>
              </w:rPr>
            </w:pPr>
            <w:r>
              <w:rPr>
                <w:rFonts w:cstheme="minorHAnsi"/>
              </w:rPr>
              <w:t>… eine Sprachausgabe oder einen Screenreader nutzen.</w:t>
            </w:r>
          </w:p>
          <w:p w14:paraId="174F796E" w14:textId="77777777" w:rsidR="007F1CC7" w:rsidRDefault="00B32914" w:rsidP="009644AC">
            <w:pPr>
              <w:spacing w:after="120" w:line="288" w:lineRule="auto"/>
              <w:rPr>
                <w:rStyle w:val="docdata"/>
                <w:rFonts w:cstheme="minorHAnsi"/>
                <w:color w:val="000000"/>
              </w:rPr>
            </w:pPr>
            <w:r>
              <w:rPr>
                <w:rFonts w:cstheme="minorHAnsi"/>
              </w:rPr>
              <w:t>... mit Tastatur navigieren.</w:t>
            </w:r>
          </w:p>
        </w:tc>
      </w:tr>
      <w:tr w:rsidR="007F1CC7" w14:paraId="35B29063" w14:textId="77777777" w:rsidTr="003429A2">
        <w:trPr>
          <w:cantSplit/>
        </w:trPr>
        <w:tc>
          <w:tcPr>
            <w:tcW w:w="846" w:type="dxa"/>
          </w:tcPr>
          <w:p w14:paraId="09EE340E" w14:textId="76BEB3B9" w:rsidR="007F1CC7" w:rsidRPr="0006752B" w:rsidRDefault="0006752B" w:rsidP="009644AC">
            <w:pPr>
              <w:spacing w:after="120" w:line="288" w:lineRule="auto"/>
              <w:rPr>
                <w:rFonts w:cstheme="minorHAnsi"/>
                <w:color w:val="000000"/>
              </w:rPr>
            </w:pPr>
            <w:r>
              <w:rPr>
                <w:rFonts w:cstheme="minorHAnsi"/>
                <w:color w:val="000000"/>
              </w:rPr>
              <w:t>E-L6</w:t>
            </w:r>
          </w:p>
        </w:tc>
        <w:tc>
          <w:tcPr>
            <w:tcW w:w="1559" w:type="dxa"/>
          </w:tcPr>
          <w:p w14:paraId="124FA5A0" w14:textId="77777777" w:rsidR="007F1CC7" w:rsidRDefault="00B32914" w:rsidP="009644AC">
            <w:pPr>
              <w:spacing w:after="120" w:line="288" w:lineRule="auto"/>
              <w:rPr>
                <w:rFonts w:cstheme="minorHAnsi"/>
              </w:rPr>
            </w:pPr>
            <w:r>
              <w:rPr>
                <w:rFonts w:cstheme="minorHAnsi"/>
              </w:rPr>
              <w:t>Tabellenblatt</w:t>
            </w:r>
          </w:p>
        </w:tc>
        <w:tc>
          <w:tcPr>
            <w:tcW w:w="4536" w:type="dxa"/>
          </w:tcPr>
          <w:p w14:paraId="1491A8DE" w14:textId="44EC246E"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Beim letzten Speichern ist das </w:t>
            </w:r>
            <w:r w:rsidR="00BC36DE">
              <w:rPr>
                <w:rFonts w:asciiTheme="minorHAnsi" w:hAnsiTheme="minorHAnsi" w:cstheme="minorHAnsi"/>
                <w:color w:val="000000"/>
                <w:sz w:val="22"/>
                <w:szCs w:val="22"/>
              </w:rPr>
              <w:t>Tabellenblatt</w:t>
            </w:r>
            <w:r>
              <w:rPr>
                <w:rFonts w:asciiTheme="minorHAnsi" w:hAnsiTheme="minorHAnsi" w:cstheme="minorHAnsi"/>
                <w:color w:val="000000"/>
                <w:sz w:val="22"/>
                <w:szCs w:val="22"/>
              </w:rPr>
              <w:t xml:space="preserve"> ausgewählt, mit dem die </w:t>
            </w:r>
            <w:r w:rsidR="00135F11">
              <w:rPr>
                <w:rFonts w:asciiTheme="minorHAnsi" w:hAnsiTheme="minorHAnsi" w:cstheme="minorHAnsi"/>
                <w:color w:val="000000"/>
                <w:sz w:val="22"/>
                <w:szCs w:val="22"/>
              </w:rPr>
              <w:t>Nutzenden</w:t>
            </w:r>
            <w:r>
              <w:rPr>
                <w:rFonts w:asciiTheme="minorHAnsi" w:hAnsiTheme="minorHAnsi" w:cstheme="minorHAnsi"/>
                <w:color w:val="000000"/>
                <w:sz w:val="22"/>
                <w:szCs w:val="22"/>
              </w:rPr>
              <w:t xml:space="preserve"> anfangen sollen. Außerdem ist in allen </w:t>
            </w:r>
            <w:r w:rsidR="00BC36DE">
              <w:rPr>
                <w:rFonts w:asciiTheme="minorHAnsi" w:hAnsiTheme="minorHAnsi" w:cstheme="minorHAnsi"/>
                <w:color w:val="000000"/>
                <w:sz w:val="22"/>
                <w:szCs w:val="22"/>
              </w:rPr>
              <w:t>Tabellenblätter</w:t>
            </w:r>
            <w:r>
              <w:rPr>
                <w:rFonts w:asciiTheme="minorHAnsi" w:hAnsiTheme="minorHAnsi" w:cstheme="minorHAnsi"/>
                <w:color w:val="000000"/>
                <w:sz w:val="22"/>
                <w:szCs w:val="22"/>
              </w:rPr>
              <w:t xml:space="preserve">n diejenige Zelle ausgewählt, mit der die </w:t>
            </w:r>
            <w:r w:rsidR="00135F11">
              <w:rPr>
                <w:rFonts w:asciiTheme="minorHAnsi" w:hAnsiTheme="minorHAnsi" w:cstheme="minorHAnsi"/>
                <w:color w:val="000000"/>
                <w:sz w:val="22"/>
                <w:szCs w:val="22"/>
              </w:rPr>
              <w:t>Nutzenden</w:t>
            </w:r>
            <w:r>
              <w:rPr>
                <w:rFonts w:asciiTheme="minorHAnsi" w:hAnsiTheme="minorHAnsi" w:cstheme="minorHAnsi"/>
                <w:color w:val="000000"/>
                <w:sz w:val="22"/>
                <w:szCs w:val="22"/>
              </w:rPr>
              <w:t xml:space="preserve"> beginnen sollen (in der Regel A1).</w:t>
            </w:r>
          </w:p>
        </w:tc>
        <w:tc>
          <w:tcPr>
            <w:tcW w:w="2977" w:type="dxa"/>
          </w:tcPr>
          <w:p w14:paraId="330819E7" w14:textId="77777777" w:rsidR="007F1CC7" w:rsidRDefault="00B32914" w:rsidP="009644AC">
            <w:pPr>
              <w:spacing w:after="120" w:line="288" w:lineRule="auto"/>
              <w:rPr>
                <w:rFonts w:eastAsia="Times New Roman" w:cstheme="minorHAnsi"/>
                <w:color w:val="000000"/>
              </w:rPr>
            </w:pPr>
            <w:r>
              <w:rPr>
                <w:rStyle w:val="docdata"/>
                <w:rFonts w:cstheme="minorHAnsi"/>
                <w:color w:val="000000"/>
              </w:rPr>
              <w:t>… eine Sprachausgabe oder einen Screenreader nutzen.</w:t>
            </w:r>
          </w:p>
          <w:p w14:paraId="58D670CF" w14:textId="77777777" w:rsidR="007F1CC7" w:rsidRDefault="00B32914" w:rsidP="009644AC">
            <w:pPr>
              <w:spacing w:after="120" w:line="288" w:lineRule="auto"/>
              <w:rPr>
                <w:rFonts w:eastAsia="Times New Roman" w:cstheme="minorHAnsi"/>
                <w:color w:val="000000"/>
              </w:rPr>
            </w:pPr>
            <w:r>
              <w:rPr>
                <w:rFonts w:cstheme="minorHAnsi"/>
              </w:rPr>
              <w:t>… sich schnell zurechtfinden wollen.</w:t>
            </w:r>
          </w:p>
        </w:tc>
      </w:tr>
      <w:tr w:rsidR="007F1CC7" w14:paraId="4AB256A7" w14:textId="77777777" w:rsidTr="003429A2">
        <w:trPr>
          <w:cantSplit/>
        </w:trPr>
        <w:tc>
          <w:tcPr>
            <w:tcW w:w="846" w:type="dxa"/>
          </w:tcPr>
          <w:p w14:paraId="1E5A01FB" w14:textId="19B2CA4F" w:rsidR="007F1CC7" w:rsidRPr="0006752B" w:rsidRDefault="0006752B" w:rsidP="009644AC">
            <w:pPr>
              <w:spacing w:after="120" w:line="288" w:lineRule="auto"/>
              <w:rPr>
                <w:rFonts w:cstheme="minorHAnsi"/>
                <w:color w:val="000000"/>
              </w:rPr>
            </w:pPr>
            <w:r>
              <w:rPr>
                <w:rFonts w:cstheme="minorHAnsi"/>
                <w:color w:val="000000"/>
              </w:rPr>
              <w:t>E-L7</w:t>
            </w:r>
          </w:p>
        </w:tc>
        <w:tc>
          <w:tcPr>
            <w:tcW w:w="1559" w:type="dxa"/>
          </w:tcPr>
          <w:p w14:paraId="7E0AAFC1" w14:textId="77777777" w:rsidR="007F1CC7" w:rsidRDefault="00B32914" w:rsidP="009644AC">
            <w:pPr>
              <w:spacing w:after="120" w:line="288" w:lineRule="auto"/>
              <w:rPr>
                <w:rFonts w:cstheme="minorHAnsi"/>
              </w:rPr>
            </w:pPr>
            <w:r>
              <w:rPr>
                <w:rFonts w:cstheme="minorHAnsi"/>
              </w:rPr>
              <w:t>Tabellenblatt</w:t>
            </w:r>
          </w:p>
        </w:tc>
        <w:tc>
          <w:tcPr>
            <w:tcW w:w="4536" w:type="dxa"/>
          </w:tcPr>
          <w:p w14:paraId="7B057A71" w14:textId="071A3F79"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Wenn eine visuelle Überschrift auf dem </w:t>
            </w:r>
            <w:r w:rsidR="00BC36DE">
              <w:rPr>
                <w:rFonts w:asciiTheme="minorHAnsi" w:hAnsiTheme="minorHAnsi" w:cstheme="minorHAnsi"/>
                <w:color w:val="000000"/>
                <w:sz w:val="22"/>
                <w:szCs w:val="22"/>
              </w:rPr>
              <w:t>Tabellenblatt</w:t>
            </w:r>
            <w:r>
              <w:rPr>
                <w:rFonts w:asciiTheme="minorHAnsi" w:hAnsiTheme="minorHAnsi" w:cstheme="minorHAnsi"/>
                <w:color w:val="000000"/>
                <w:sz w:val="22"/>
                <w:szCs w:val="22"/>
              </w:rPr>
              <w:t xml:space="preserve"> vorhanden ist, befindet sich diese in Zelle A1 und entspricht dem </w:t>
            </w:r>
            <w:r w:rsidR="00BC36DE">
              <w:rPr>
                <w:rFonts w:asciiTheme="minorHAnsi" w:hAnsiTheme="minorHAnsi" w:cstheme="minorHAnsi"/>
                <w:color w:val="000000"/>
                <w:sz w:val="22"/>
                <w:szCs w:val="22"/>
              </w:rPr>
              <w:t>Tabellenblatt</w:t>
            </w:r>
            <w:r>
              <w:rPr>
                <w:rFonts w:asciiTheme="minorHAnsi" w:hAnsiTheme="minorHAnsi" w:cstheme="minorHAnsi"/>
                <w:color w:val="000000"/>
                <w:sz w:val="22"/>
                <w:szCs w:val="22"/>
              </w:rPr>
              <w:t>-Titel (ggf. in längerer Form).</w:t>
            </w:r>
          </w:p>
        </w:tc>
        <w:tc>
          <w:tcPr>
            <w:tcW w:w="2977" w:type="dxa"/>
          </w:tcPr>
          <w:p w14:paraId="1C3740A8" w14:textId="77777777" w:rsidR="007F1CC7" w:rsidRDefault="00B32914" w:rsidP="009644AC">
            <w:pPr>
              <w:spacing w:after="120" w:line="288" w:lineRule="auto"/>
              <w:rPr>
                <w:rFonts w:eastAsia="Times New Roman" w:cstheme="minorHAnsi"/>
                <w:color w:val="000000"/>
                <w:lang w:eastAsia="de-DE"/>
              </w:rPr>
            </w:pPr>
            <w:r>
              <w:rPr>
                <w:rStyle w:val="docdata"/>
                <w:rFonts w:cstheme="minorHAnsi"/>
                <w:color w:val="000000"/>
              </w:rPr>
              <w:t>… eine Sprachausgabe oder einen Screenreader nutzen.</w:t>
            </w:r>
          </w:p>
          <w:p w14:paraId="0EB82D66" w14:textId="77777777" w:rsidR="007F1CC7" w:rsidRDefault="00B32914" w:rsidP="009644AC">
            <w:pPr>
              <w:spacing w:after="120" w:line="288" w:lineRule="auto"/>
              <w:rPr>
                <w:rFonts w:eastAsia="Times New Roman" w:cstheme="minorHAnsi"/>
                <w:color w:val="000000"/>
                <w:lang w:eastAsia="de-DE"/>
              </w:rPr>
            </w:pPr>
            <w:r>
              <w:rPr>
                <w:rFonts w:cstheme="minorHAnsi"/>
              </w:rPr>
              <w:t>… sich schnell zurechtfinden wollen.</w:t>
            </w:r>
          </w:p>
        </w:tc>
      </w:tr>
      <w:tr w:rsidR="007F1CC7" w14:paraId="629B24EB" w14:textId="77777777" w:rsidTr="003429A2">
        <w:trPr>
          <w:cantSplit/>
        </w:trPr>
        <w:tc>
          <w:tcPr>
            <w:tcW w:w="846" w:type="dxa"/>
          </w:tcPr>
          <w:p w14:paraId="36B33224" w14:textId="2A2226F8" w:rsidR="007F1CC7" w:rsidRPr="0006752B" w:rsidRDefault="0006752B" w:rsidP="009644AC">
            <w:pPr>
              <w:spacing w:after="120" w:line="288" w:lineRule="auto"/>
              <w:rPr>
                <w:rFonts w:cstheme="minorHAnsi"/>
                <w:color w:val="000000"/>
              </w:rPr>
            </w:pPr>
            <w:r>
              <w:rPr>
                <w:rFonts w:cstheme="minorHAnsi"/>
                <w:color w:val="000000"/>
              </w:rPr>
              <w:t>E-L8</w:t>
            </w:r>
          </w:p>
        </w:tc>
        <w:tc>
          <w:tcPr>
            <w:tcW w:w="1559" w:type="dxa"/>
          </w:tcPr>
          <w:p w14:paraId="13975105" w14:textId="77777777" w:rsidR="007F1CC7" w:rsidRDefault="00B32914" w:rsidP="009644AC">
            <w:pPr>
              <w:spacing w:after="120" w:line="288" w:lineRule="auto"/>
              <w:rPr>
                <w:rFonts w:cstheme="minorHAnsi"/>
              </w:rPr>
            </w:pPr>
            <w:r>
              <w:rPr>
                <w:rFonts w:cstheme="minorHAnsi"/>
              </w:rPr>
              <w:t>Tabellenblatt</w:t>
            </w:r>
          </w:p>
        </w:tc>
        <w:tc>
          <w:tcPr>
            <w:tcW w:w="4536" w:type="dxa"/>
          </w:tcPr>
          <w:p w14:paraId="2F0BDA4D" w14:textId="423C8B89"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Wenn Anweisungen zu komplexen </w:t>
            </w:r>
            <w:r w:rsidR="00BC36DE">
              <w:rPr>
                <w:rFonts w:asciiTheme="minorHAnsi" w:hAnsiTheme="minorHAnsi" w:cstheme="minorHAnsi"/>
                <w:color w:val="000000"/>
                <w:sz w:val="22"/>
                <w:szCs w:val="22"/>
              </w:rPr>
              <w:t>Tabellenblätter</w:t>
            </w:r>
            <w:r>
              <w:rPr>
                <w:rFonts w:asciiTheme="minorHAnsi" w:hAnsiTheme="minorHAnsi" w:cstheme="minorHAnsi"/>
                <w:color w:val="000000"/>
                <w:sz w:val="22"/>
                <w:szCs w:val="22"/>
              </w:rPr>
              <w:t>n vorhanden sind, befinden sich diese in Zelle A1 (ggf. zusammen mit der visuellen Überschrift).</w:t>
            </w:r>
          </w:p>
        </w:tc>
        <w:tc>
          <w:tcPr>
            <w:tcW w:w="2977" w:type="dxa"/>
          </w:tcPr>
          <w:p w14:paraId="74C27943" w14:textId="77777777" w:rsidR="007F1CC7" w:rsidRDefault="00B32914" w:rsidP="009644AC">
            <w:pPr>
              <w:spacing w:after="120" w:line="288" w:lineRule="auto"/>
              <w:rPr>
                <w:rFonts w:eastAsia="Times New Roman" w:cstheme="minorHAnsi"/>
                <w:color w:val="000000"/>
                <w:lang w:eastAsia="de-DE"/>
              </w:rPr>
            </w:pPr>
            <w:r>
              <w:rPr>
                <w:rStyle w:val="docdata"/>
                <w:rFonts w:cstheme="minorHAnsi"/>
                <w:color w:val="000000"/>
              </w:rPr>
              <w:t>… eine Sprachausgabe oder einen Screenreader nutzen.</w:t>
            </w:r>
          </w:p>
          <w:p w14:paraId="63B2EF81" w14:textId="77777777" w:rsidR="007F1CC7" w:rsidRDefault="00B32914" w:rsidP="009644AC">
            <w:pPr>
              <w:spacing w:after="120" w:line="288" w:lineRule="auto"/>
              <w:rPr>
                <w:rFonts w:eastAsia="Times New Roman" w:cstheme="minorHAnsi"/>
                <w:color w:val="000000"/>
                <w:lang w:eastAsia="de-DE"/>
              </w:rPr>
            </w:pPr>
            <w:r>
              <w:rPr>
                <w:rFonts w:cstheme="minorHAnsi"/>
              </w:rPr>
              <w:t>… sich schnell zurechtfinden wollen.</w:t>
            </w:r>
          </w:p>
        </w:tc>
      </w:tr>
      <w:tr w:rsidR="007F1CC7" w14:paraId="63917412" w14:textId="77777777" w:rsidTr="003429A2">
        <w:trPr>
          <w:cantSplit/>
        </w:trPr>
        <w:tc>
          <w:tcPr>
            <w:tcW w:w="846" w:type="dxa"/>
          </w:tcPr>
          <w:p w14:paraId="74E42B47" w14:textId="5D7B1E8F" w:rsidR="007F1CC7" w:rsidRPr="0006752B" w:rsidRDefault="0006752B" w:rsidP="009644AC">
            <w:pPr>
              <w:spacing w:after="120" w:line="288" w:lineRule="auto"/>
              <w:rPr>
                <w:rFonts w:cstheme="minorHAnsi"/>
                <w:color w:val="000000"/>
              </w:rPr>
            </w:pPr>
            <w:r w:rsidRPr="0006752B">
              <w:rPr>
                <w:rFonts w:cstheme="minorHAnsi"/>
                <w:color w:val="000000"/>
              </w:rPr>
              <w:t>E-L9</w:t>
            </w:r>
          </w:p>
        </w:tc>
        <w:tc>
          <w:tcPr>
            <w:tcW w:w="1559" w:type="dxa"/>
          </w:tcPr>
          <w:p w14:paraId="705D2FD0" w14:textId="77777777" w:rsidR="007F1CC7" w:rsidRDefault="00B32914" w:rsidP="009644AC">
            <w:pPr>
              <w:spacing w:after="120" w:line="288" w:lineRule="auto"/>
              <w:rPr>
                <w:rFonts w:cstheme="minorHAnsi"/>
                <w:strike/>
              </w:rPr>
            </w:pPr>
            <w:r>
              <w:rPr>
                <w:rFonts w:cstheme="minorHAnsi"/>
              </w:rPr>
              <w:t>Tabellenblatt</w:t>
            </w:r>
          </w:p>
        </w:tc>
        <w:tc>
          <w:tcPr>
            <w:tcW w:w="4536" w:type="dxa"/>
          </w:tcPr>
          <w:p w14:paraId="4200237E" w14:textId="323E629C" w:rsidR="007F1CC7" w:rsidRDefault="00B32914"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Wenn Blattschutz z.B. für die Beschriftung von Eingabefelder in Formularen verwendet wird, sind mindestens die folgenden Aktionen für alle </w:t>
            </w:r>
            <w:r w:rsidR="00316341">
              <w:rPr>
                <w:rFonts w:asciiTheme="minorHAnsi" w:hAnsiTheme="minorHAnsi" w:cstheme="minorHAnsi"/>
                <w:sz w:val="22"/>
                <w:szCs w:val="22"/>
              </w:rPr>
              <w:t>Nutzenden</w:t>
            </w:r>
            <w:r>
              <w:rPr>
                <w:rFonts w:asciiTheme="minorHAnsi" w:hAnsiTheme="minorHAnsi" w:cstheme="minorHAnsi"/>
                <w:sz w:val="22"/>
                <w:szCs w:val="22"/>
              </w:rPr>
              <w:t xml:space="preserve"> erlaubt: </w:t>
            </w:r>
          </w:p>
          <w:p w14:paraId="1A5E6607" w14:textId="494CB649" w:rsidR="007F1CC7" w:rsidRDefault="00B32914" w:rsidP="009644AC">
            <w:pPr>
              <w:pStyle w:val="docy"/>
              <w:numPr>
                <w:ilvl w:val="0"/>
                <w:numId w:val="6"/>
              </w:numPr>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„Gesperrte Zellen auswählen“, </w:t>
            </w:r>
          </w:p>
          <w:p w14:paraId="327CD86F" w14:textId="1EF9D9AD" w:rsidR="007F1CC7" w:rsidRDefault="00B32914" w:rsidP="009644AC">
            <w:pPr>
              <w:pStyle w:val="docy"/>
              <w:numPr>
                <w:ilvl w:val="0"/>
                <w:numId w:val="6"/>
              </w:numPr>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„Nicht gesperrte Zellen auswählen“.</w:t>
            </w:r>
          </w:p>
          <w:p w14:paraId="7A87F582" w14:textId="77777777" w:rsidR="007F1CC7" w:rsidRPr="005E54E6" w:rsidRDefault="00B32914" w:rsidP="009644AC">
            <w:pPr>
              <w:pStyle w:val="StandardWeb"/>
              <w:spacing w:before="0" w:beforeAutospacing="0" w:after="120" w:afterAutospacing="0" w:line="288" w:lineRule="auto"/>
              <w:rPr>
                <w:rFonts w:asciiTheme="minorHAnsi" w:hAnsiTheme="minorHAnsi" w:cstheme="minorHAnsi"/>
                <w:sz w:val="22"/>
                <w:szCs w:val="22"/>
              </w:rPr>
            </w:pPr>
            <w:r w:rsidRPr="005E54E6">
              <w:rPr>
                <w:rFonts w:asciiTheme="minorHAnsi" w:hAnsiTheme="minorHAnsi" w:cstheme="minorHAnsi"/>
                <w:sz w:val="22"/>
                <w:szCs w:val="22"/>
              </w:rPr>
              <w:t>Hinweis: Blattschutz kann bei Formularen eingesetzt werden, um die Beschriftungen der Eingabefelder zu schützen.</w:t>
            </w:r>
          </w:p>
        </w:tc>
        <w:tc>
          <w:tcPr>
            <w:tcW w:w="2977" w:type="dxa"/>
          </w:tcPr>
          <w:p w14:paraId="4CE27E9A" w14:textId="77777777" w:rsidR="007F1CC7" w:rsidRDefault="00B32914" w:rsidP="009644AC">
            <w:pPr>
              <w:spacing w:after="120" w:line="288" w:lineRule="auto"/>
              <w:rPr>
                <w:rFonts w:eastAsia="Times New Roman" w:cstheme="minorHAnsi"/>
                <w:color w:val="000000"/>
                <w:lang w:eastAsia="de-DE"/>
              </w:rPr>
            </w:pPr>
            <w:r>
              <w:rPr>
                <w:rStyle w:val="docdata"/>
                <w:rFonts w:cstheme="minorHAnsi"/>
                <w:color w:val="000000"/>
              </w:rPr>
              <w:t>… eine Sprachausgabe oder einen Screenreader nutzen.</w:t>
            </w:r>
          </w:p>
          <w:p w14:paraId="281FB5E2" w14:textId="77777777" w:rsidR="007F1CC7" w:rsidRDefault="00B32914" w:rsidP="009644AC">
            <w:pPr>
              <w:spacing w:after="120" w:line="288" w:lineRule="auto"/>
              <w:rPr>
                <w:rStyle w:val="docdata"/>
                <w:rFonts w:cstheme="minorHAnsi"/>
                <w:strike/>
                <w:color w:val="000000"/>
              </w:rPr>
            </w:pPr>
            <w:r>
              <w:rPr>
                <w:rStyle w:val="docdata"/>
                <w:rFonts w:cstheme="minorHAnsi"/>
                <w:color w:val="000000"/>
              </w:rPr>
              <w:t>… das Formular nur mit der Tastatur ausfüllen (ohne Maus).</w:t>
            </w:r>
          </w:p>
        </w:tc>
      </w:tr>
      <w:tr w:rsidR="007F1CC7" w14:paraId="383BDDD1" w14:textId="77777777" w:rsidTr="003429A2">
        <w:trPr>
          <w:cantSplit/>
        </w:trPr>
        <w:tc>
          <w:tcPr>
            <w:tcW w:w="846" w:type="dxa"/>
          </w:tcPr>
          <w:p w14:paraId="5E1EAFA1" w14:textId="2BC37C79" w:rsidR="007F1CC7" w:rsidRPr="0006752B" w:rsidRDefault="0006752B" w:rsidP="009644AC">
            <w:pPr>
              <w:spacing w:after="120" w:line="288" w:lineRule="auto"/>
              <w:rPr>
                <w:rFonts w:cstheme="minorHAnsi"/>
                <w:color w:val="000000"/>
              </w:rPr>
            </w:pPr>
            <w:r w:rsidRPr="0006752B">
              <w:rPr>
                <w:rFonts w:cstheme="minorHAnsi"/>
                <w:color w:val="000000"/>
              </w:rPr>
              <w:t>E-L10</w:t>
            </w:r>
          </w:p>
        </w:tc>
        <w:tc>
          <w:tcPr>
            <w:tcW w:w="1559" w:type="dxa"/>
          </w:tcPr>
          <w:p w14:paraId="5A448C34" w14:textId="77777777" w:rsidR="007F1CC7" w:rsidRDefault="00B32914" w:rsidP="009644AC">
            <w:pPr>
              <w:spacing w:after="120" w:line="288" w:lineRule="auto"/>
              <w:rPr>
                <w:rFonts w:cstheme="minorHAnsi"/>
              </w:rPr>
            </w:pPr>
            <w:r>
              <w:rPr>
                <w:rFonts w:cstheme="minorHAnsi"/>
              </w:rPr>
              <w:t>Tabellenblatt</w:t>
            </w:r>
          </w:p>
        </w:tc>
        <w:tc>
          <w:tcPr>
            <w:tcW w:w="4536" w:type="dxa"/>
          </w:tcPr>
          <w:p w14:paraId="12C38321" w14:textId="77777777" w:rsidR="007F1CC7" w:rsidRDefault="00B32914"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Fixierungen sind sinnvoll gesetzt, so dass Spalten- und Zeilenüberschriften immer sichtbar sind.</w:t>
            </w:r>
          </w:p>
        </w:tc>
        <w:tc>
          <w:tcPr>
            <w:tcW w:w="2977" w:type="dxa"/>
          </w:tcPr>
          <w:p w14:paraId="718A5377" w14:textId="77777777" w:rsidR="007F1CC7" w:rsidRDefault="00B32914" w:rsidP="009644AC">
            <w:pPr>
              <w:spacing w:after="120" w:line="288" w:lineRule="auto"/>
              <w:rPr>
                <w:rFonts w:cstheme="minorHAnsi"/>
                <w:color w:val="000000"/>
              </w:rPr>
            </w:pPr>
            <w:r>
              <w:rPr>
                <w:rFonts w:cstheme="minorHAnsi"/>
                <w:color w:val="000000"/>
              </w:rPr>
              <w:t>… Struktur benötigen/wünschen.</w:t>
            </w:r>
          </w:p>
          <w:p w14:paraId="62B0EB33" w14:textId="77777777" w:rsidR="007F1CC7" w:rsidRDefault="00B32914" w:rsidP="009644AC">
            <w:pPr>
              <w:spacing w:after="120" w:line="288" w:lineRule="auto"/>
              <w:rPr>
                <w:rStyle w:val="docdata"/>
                <w:rFonts w:cstheme="minorHAnsi"/>
                <w:color w:val="000000"/>
                <w:highlight w:val="green"/>
              </w:rPr>
            </w:pPr>
            <w:r>
              <w:rPr>
                <w:rFonts w:cstheme="minorHAnsi"/>
              </w:rPr>
              <w:t>… sich schnell zurechtfinden wollen.</w:t>
            </w:r>
          </w:p>
        </w:tc>
      </w:tr>
      <w:tr w:rsidR="007F1CC7" w14:paraId="1D26D7A2" w14:textId="77777777" w:rsidTr="003429A2">
        <w:trPr>
          <w:cantSplit/>
        </w:trPr>
        <w:tc>
          <w:tcPr>
            <w:tcW w:w="846" w:type="dxa"/>
          </w:tcPr>
          <w:p w14:paraId="6BB9700B" w14:textId="298E2498" w:rsidR="007F1CC7" w:rsidRPr="0006752B" w:rsidRDefault="0006752B" w:rsidP="009644AC">
            <w:pPr>
              <w:spacing w:after="120" w:line="288" w:lineRule="auto"/>
              <w:rPr>
                <w:rFonts w:cstheme="minorHAnsi"/>
                <w:color w:val="000000"/>
              </w:rPr>
            </w:pPr>
            <w:r>
              <w:rPr>
                <w:rFonts w:cstheme="minorHAnsi"/>
                <w:color w:val="000000"/>
              </w:rPr>
              <w:lastRenderedPageBreak/>
              <w:t>E-B1</w:t>
            </w:r>
          </w:p>
        </w:tc>
        <w:tc>
          <w:tcPr>
            <w:tcW w:w="1559" w:type="dxa"/>
          </w:tcPr>
          <w:p w14:paraId="440C3D06" w14:textId="77777777" w:rsidR="007F1CC7" w:rsidRDefault="00B32914" w:rsidP="009644AC">
            <w:pPr>
              <w:spacing w:after="120" w:line="288" w:lineRule="auto"/>
              <w:rPr>
                <w:rFonts w:cstheme="minorHAnsi"/>
              </w:rPr>
            </w:pPr>
            <w:r>
              <w:rPr>
                <w:rFonts w:cstheme="minorHAnsi"/>
              </w:rPr>
              <w:t>Tabelle</w:t>
            </w:r>
          </w:p>
        </w:tc>
        <w:tc>
          <w:tcPr>
            <w:tcW w:w="4536" w:type="dxa"/>
          </w:tcPr>
          <w:p w14:paraId="248DDFBB"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Eine Tabelle hat keine leere Zeile oder Spalte.</w:t>
            </w:r>
          </w:p>
          <w:p w14:paraId="71CCC686"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Hinweis: Absichtlich leere Zellen sollten den Text „leer“ oder ähnlich enthalten.</w:t>
            </w:r>
          </w:p>
        </w:tc>
        <w:tc>
          <w:tcPr>
            <w:tcW w:w="2977" w:type="dxa"/>
          </w:tcPr>
          <w:p w14:paraId="57E8E85B" w14:textId="77777777" w:rsidR="007F1CC7" w:rsidRDefault="00B32914" w:rsidP="009644AC">
            <w:pPr>
              <w:spacing w:after="120" w:line="288" w:lineRule="auto"/>
            </w:pPr>
            <w:r>
              <w:rPr>
                <w:rFonts w:eastAsia="Times New Roman" w:cstheme="minorHAnsi"/>
                <w:color w:val="000000"/>
                <w:lang w:eastAsia="de-DE"/>
              </w:rPr>
              <w:t xml:space="preserve">… </w:t>
            </w:r>
            <w:r>
              <w:rPr>
                <w:rFonts w:ascii="Calibri" w:hAnsi="Calibri" w:cs="Calibri"/>
                <w:color w:val="000000"/>
              </w:rPr>
              <w:t>eine Sprachausgabe oder einen Screenreader nutzen.</w:t>
            </w:r>
          </w:p>
        </w:tc>
      </w:tr>
      <w:tr w:rsidR="007F1CC7" w14:paraId="4363BE83" w14:textId="77777777" w:rsidTr="003429A2">
        <w:trPr>
          <w:cantSplit/>
        </w:trPr>
        <w:tc>
          <w:tcPr>
            <w:tcW w:w="846" w:type="dxa"/>
          </w:tcPr>
          <w:p w14:paraId="762B1CE4" w14:textId="0C862973" w:rsidR="007F1CC7" w:rsidRPr="0006752B" w:rsidRDefault="0006752B" w:rsidP="009644AC">
            <w:pPr>
              <w:spacing w:after="120" w:line="288" w:lineRule="auto"/>
              <w:rPr>
                <w:rFonts w:cstheme="minorHAnsi"/>
                <w:color w:val="000000"/>
              </w:rPr>
            </w:pPr>
            <w:r>
              <w:rPr>
                <w:rFonts w:cstheme="minorHAnsi"/>
                <w:color w:val="000000"/>
              </w:rPr>
              <w:t>E-B2</w:t>
            </w:r>
          </w:p>
        </w:tc>
        <w:tc>
          <w:tcPr>
            <w:tcW w:w="1559" w:type="dxa"/>
          </w:tcPr>
          <w:p w14:paraId="6F005C1F" w14:textId="77777777" w:rsidR="007F1CC7" w:rsidRDefault="00B32914" w:rsidP="009644AC">
            <w:pPr>
              <w:spacing w:after="120" w:line="288" w:lineRule="auto"/>
              <w:rPr>
                <w:rFonts w:cstheme="minorHAnsi"/>
              </w:rPr>
            </w:pPr>
            <w:r>
              <w:rPr>
                <w:rFonts w:cstheme="minorHAnsi"/>
              </w:rPr>
              <w:t>Tabelle</w:t>
            </w:r>
          </w:p>
        </w:tc>
        <w:tc>
          <w:tcPr>
            <w:tcW w:w="4536" w:type="dxa"/>
          </w:tcPr>
          <w:p w14:paraId="654E5D21" w14:textId="77777777" w:rsidR="007F1CC7" w:rsidRDefault="00B32914" w:rsidP="009644AC">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Tabellen haben einen aussagekräftigen Namen und eine aussagekräftige Beschriftung.</w:t>
            </w:r>
          </w:p>
          <w:p w14:paraId="375537C9" w14:textId="77777777" w:rsidR="00592728" w:rsidRDefault="00592728" w:rsidP="009644AC">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zur EN 301 549:</w:t>
            </w:r>
          </w:p>
          <w:p w14:paraId="7BDB16DB" w14:textId="58CD8491" w:rsidR="00592728" w:rsidRDefault="00592728" w:rsidP="003429A2">
            <w:pPr>
              <w:pStyle w:val="docy"/>
              <w:numPr>
                <w:ilvl w:val="0"/>
                <w:numId w:val="12"/>
              </w:numPr>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10.2.4.6 Überschriften und Bezeichner</w:t>
            </w:r>
          </w:p>
        </w:tc>
        <w:tc>
          <w:tcPr>
            <w:tcW w:w="2977" w:type="dxa"/>
          </w:tcPr>
          <w:p w14:paraId="1F08CAAB" w14:textId="77777777" w:rsidR="007F1CC7" w:rsidRDefault="00B32914" w:rsidP="009644AC">
            <w:pPr>
              <w:spacing w:after="120" w:line="288" w:lineRule="auto"/>
              <w:rPr>
                <w:rFonts w:cstheme="minorHAnsi"/>
                <w:color w:val="000000"/>
              </w:rPr>
            </w:pPr>
            <w:r>
              <w:rPr>
                <w:rFonts w:cstheme="minorHAnsi"/>
                <w:color w:val="000000"/>
              </w:rPr>
              <w:t>… eine Sprachausgabe oder einen Screenreader nutzen.</w:t>
            </w:r>
          </w:p>
          <w:p w14:paraId="2F53C662" w14:textId="77777777" w:rsidR="007F1CC7" w:rsidRDefault="00B32914" w:rsidP="009644AC">
            <w:pPr>
              <w:spacing w:after="120" w:line="288" w:lineRule="auto"/>
              <w:rPr>
                <w:rFonts w:cstheme="minorHAnsi"/>
                <w:color w:val="000000"/>
              </w:rPr>
            </w:pPr>
            <w:r>
              <w:rPr>
                <w:rFonts w:cstheme="minorHAnsi"/>
                <w:color w:val="000000"/>
              </w:rPr>
              <w:t>… sich schnell zurechtfinden wollen.</w:t>
            </w:r>
          </w:p>
          <w:p w14:paraId="3BEE6349" w14:textId="77777777" w:rsidR="007F1CC7" w:rsidRDefault="00B32914" w:rsidP="009644AC">
            <w:pPr>
              <w:spacing w:after="120" w:line="288" w:lineRule="auto"/>
              <w:rPr>
                <w:rStyle w:val="docdata"/>
                <w:rFonts w:cstheme="minorHAnsi"/>
                <w:color w:val="000000"/>
              </w:rPr>
            </w:pPr>
            <w:r>
              <w:t>... auf die Tabelle referenzieren wollen.</w:t>
            </w:r>
          </w:p>
        </w:tc>
      </w:tr>
      <w:tr w:rsidR="00AD0219" w14:paraId="43F2CFD5" w14:textId="77777777" w:rsidTr="003429A2">
        <w:trPr>
          <w:cantSplit/>
          <w:trHeight w:val="398"/>
        </w:trPr>
        <w:tc>
          <w:tcPr>
            <w:tcW w:w="846" w:type="dxa"/>
          </w:tcPr>
          <w:p w14:paraId="0F9A2C64" w14:textId="10E1F072" w:rsidR="00AD0219" w:rsidRPr="0006752B" w:rsidRDefault="00AD0219" w:rsidP="009644AC">
            <w:pPr>
              <w:spacing w:after="120" w:line="288" w:lineRule="auto"/>
              <w:rPr>
                <w:rFonts w:cstheme="minorHAnsi"/>
                <w:color w:val="000000"/>
              </w:rPr>
            </w:pPr>
            <w:r>
              <w:rPr>
                <w:rFonts w:cstheme="minorHAnsi"/>
                <w:color w:val="000000"/>
              </w:rPr>
              <w:t>E-B3</w:t>
            </w:r>
          </w:p>
        </w:tc>
        <w:tc>
          <w:tcPr>
            <w:tcW w:w="1559" w:type="dxa"/>
          </w:tcPr>
          <w:p w14:paraId="28A5A73C" w14:textId="51F9D570" w:rsidR="00AD0219" w:rsidRDefault="00AD0219" w:rsidP="009644AC">
            <w:pPr>
              <w:spacing w:after="120" w:line="288" w:lineRule="auto"/>
              <w:rPr>
                <w:rFonts w:cstheme="minorHAnsi"/>
                <w:color w:val="000000"/>
              </w:rPr>
            </w:pPr>
            <w:r>
              <w:rPr>
                <w:rFonts w:cstheme="minorHAnsi"/>
              </w:rPr>
              <w:t>Tabelle</w:t>
            </w:r>
          </w:p>
        </w:tc>
        <w:tc>
          <w:tcPr>
            <w:tcW w:w="4536" w:type="dxa"/>
          </w:tcPr>
          <w:p w14:paraId="760D7765" w14:textId="45D12C4B" w:rsidR="00AD0219" w:rsidRDefault="00AD0219" w:rsidP="009644AC">
            <w:pPr>
              <w:spacing w:after="120" w:line="288" w:lineRule="auto"/>
              <w:rPr>
                <w:rFonts w:cstheme="minorHAnsi"/>
              </w:rPr>
            </w:pPr>
            <w:r>
              <w:rPr>
                <w:rFonts w:cstheme="minorHAnsi"/>
              </w:rPr>
              <w:t xml:space="preserve">Tabellen, die </w:t>
            </w:r>
            <w:r w:rsidR="006D03BE">
              <w:rPr>
                <w:rFonts w:cstheme="minorHAnsi"/>
              </w:rPr>
              <w:t xml:space="preserve">sich </w:t>
            </w:r>
            <w:r>
              <w:rPr>
                <w:rFonts w:cstheme="minorHAnsi"/>
              </w:rPr>
              <w:t xml:space="preserve">über mehr als eine Seite </w:t>
            </w:r>
            <w:r w:rsidR="006D03BE">
              <w:rPr>
                <w:rFonts w:cstheme="minorHAnsi"/>
              </w:rPr>
              <w:t>erstrecken</w:t>
            </w:r>
            <w:r>
              <w:rPr>
                <w:rFonts w:cstheme="minorHAnsi"/>
              </w:rPr>
              <w:t>, verfügen auf jeder Seite über die Kopf- und Fußzeile und sind frei von relevanten Informationen.</w:t>
            </w:r>
          </w:p>
          <w:p w14:paraId="126076C7" w14:textId="77777777" w:rsidR="00AD0219" w:rsidRDefault="00AD0219" w:rsidP="009644AC">
            <w:pPr>
              <w:spacing w:after="120" w:line="288" w:lineRule="auto"/>
              <w:rPr>
                <w:rFonts w:cstheme="minorHAnsi"/>
              </w:rPr>
            </w:pPr>
            <w:r>
              <w:rPr>
                <w:rFonts w:cstheme="minorHAnsi"/>
              </w:rPr>
              <w:t>Anmerkung: Beim Export/Druck wird die Tabellenkopfzeile auf jeder Seite wiederholt („Wiederholungszeile“).</w:t>
            </w:r>
          </w:p>
          <w:p w14:paraId="07AA3D3D" w14:textId="77777777" w:rsidR="00DE590D" w:rsidRDefault="00DE590D" w:rsidP="009644AC">
            <w:pPr>
              <w:spacing w:after="120" w:line="288" w:lineRule="auto"/>
              <w:rPr>
                <w:rFonts w:cstheme="minorHAnsi"/>
              </w:rPr>
            </w:pPr>
            <w:r>
              <w:rPr>
                <w:rFonts w:cstheme="minorHAnsi"/>
              </w:rPr>
              <w:t>Bezug zur EN 301 549:</w:t>
            </w:r>
          </w:p>
          <w:p w14:paraId="7DAA4C48" w14:textId="7620C2A2" w:rsidR="00DE590D" w:rsidRPr="003429A2" w:rsidRDefault="00DE590D" w:rsidP="003429A2">
            <w:pPr>
              <w:pStyle w:val="Listenabsatz"/>
              <w:numPr>
                <w:ilvl w:val="0"/>
                <w:numId w:val="12"/>
              </w:numPr>
              <w:spacing w:after="120" w:line="288" w:lineRule="auto"/>
              <w:rPr>
                <w:rFonts w:cstheme="minorHAnsi"/>
              </w:rPr>
            </w:pPr>
            <w:r>
              <w:rPr>
                <w:rFonts w:cstheme="minorHAnsi"/>
              </w:rPr>
              <w:t>10.1.3.2 Bedeutungsvolle Reihenfolge</w:t>
            </w:r>
          </w:p>
        </w:tc>
        <w:tc>
          <w:tcPr>
            <w:tcW w:w="2977" w:type="dxa"/>
          </w:tcPr>
          <w:p w14:paraId="093D6A42" w14:textId="77777777" w:rsidR="00AD0219" w:rsidRDefault="00AD0219" w:rsidP="009644AC">
            <w:pPr>
              <w:spacing w:after="120" w:line="288" w:lineRule="auto"/>
              <w:rPr>
                <w:rFonts w:eastAsia="Times New Roman" w:cstheme="minorHAnsi"/>
                <w:color w:val="000000"/>
                <w:lang w:eastAsia="de-DE"/>
              </w:rPr>
            </w:pPr>
            <w:r>
              <w:rPr>
                <w:rFonts w:eastAsia="Times New Roman" w:cstheme="minorHAnsi"/>
                <w:color w:val="000000"/>
                <w:lang w:eastAsia="de-DE"/>
              </w:rPr>
              <w:t>… Strukturen benötigen/ wünschen.</w:t>
            </w:r>
          </w:p>
          <w:p w14:paraId="14222272" w14:textId="77777777" w:rsidR="00AD0219" w:rsidRDefault="00AD0219" w:rsidP="009644AC">
            <w:pPr>
              <w:spacing w:after="120" w:line="288" w:lineRule="auto"/>
              <w:rPr>
                <w:rFonts w:eastAsia="Times New Roman" w:cstheme="minorHAnsi"/>
                <w:color w:val="000000"/>
                <w:lang w:eastAsia="de-DE"/>
              </w:rPr>
            </w:pPr>
            <w:r>
              <w:rPr>
                <w:rFonts w:eastAsia="Times New Roman" w:cstheme="minorHAnsi"/>
                <w:color w:val="000000"/>
                <w:lang w:eastAsia="de-DE"/>
              </w:rPr>
              <w:t>… es schwer haben, sich zu konzentrieren.</w:t>
            </w:r>
          </w:p>
          <w:p w14:paraId="7C90394A" w14:textId="77777777" w:rsidR="00AD0219" w:rsidRDefault="00AD0219" w:rsidP="009644AC">
            <w:pPr>
              <w:spacing w:after="120" w:line="288" w:lineRule="auto"/>
              <w:rPr>
                <w:rFonts w:cstheme="minorHAnsi"/>
              </w:rPr>
            </w:pPr>
            <w:r>
              <w:rPr>
                <w:rFonts w:eastAsia="Calibri" w:cstheme="minorHAnsi"/>
                <w:color w:val="000000"/>
              </w:rPr>
              <w:t>… sich im Dokument orientieren möchten.</w:t>
            </w:r>
          </w:p>
        </w:tc>
      </w:tr>
      <w:tr w:rsidR="00AD0219" w14:paraId="0A90F611" w14:textId="77777777" w:rsidTr="003429A2">
        <w:trPr>
          <w:cantSplit/>
          <w:trHeight w:val="398"/>
        </w:trPr>
        <w:tc>
          <w:tcPr>
            <w:tcW w:w="846" w:type="dxa"/>
          </w:tcPr>
          <w:p w14:paraId="551BF346" w14:textId="11183C94" w:rsidR="00AD0219" w:rsidRPr="0006752B" w:rsidRDefault="00AD0219" w:rsidP="009644AC">
            <w:pPr>
              <w:spacing w:after="120" w:line="288" w:lineRule="auto"/>
              <w:rPr>
                <w:rFonts w:cstheme="minorHAnsi"/>
                <w:color w:val="000000"/>
              </w:rPr>
            </w:pPr>
            <w:r>
              <w:rPr>
                <w:rFonts w:cstheme="minorHAnsi"/>
                <w:color w:val="000000"/>
              </w:rPr>
              <w:t>E-B4</w:t>
            </w:r>
          </w:p>
        </w:tc>
        <w:tc>
          <w:tcPr>
            <w:tcW w:w="1559" w:type="dxa"/>
          </w:tcPr>
          <w:p w14:paraId="2C50968D" w14:textId="4528BF8A" w:rsidR="00AD0219" w:rsidRDefault="00AD0219" w:rsidP="009644AC">
            <w:pPr>
              <w:spacing w:after="120" w:line="288" w:lineRule="auto"/>
              <w:rPr>
                <w:rFonts w:cstheme="minorHAnsi"/>
              </w:rPr>
            </w:pPr>
            <w:r>
              <w:rPr>
                <w:rFonts w:cstheme="minorHAnsi"/>
              </w:rPr>
              <w:t>Tabelle</w:t>
            </w:r>
          </w:p>
        </w:tc>
        <w:tc>
          <w:tcPr>
            <w:tcW w:w="4536" w:type="dxa"/>
          </w:tcPr>
          <w:p w14:paraId="1D261C9D" w14:textId="77777777" w:rsidR="00AD0219" w:rsidRDefault="00AD0219" w:rsidP="009644AC">
            <w:pPr>
              <w:spacing w:after="120" w:line="288" w:lineRule="auto"/>
              <w:rPr>
                <w:rFonts w:cstheme="minorHAnsi"/>
              </w:rPr>
            </w:pPr>
            <w:r>
              <w:rPr>
                <w:rFonts w:cstheme="minorHAnsi"/>
              </w:rPr>
              <w:t>Bei Tabellen werden Seitenumbrüche in Tabellenzeilen unterbunden.</w:t>
            </w:r>
          </w:p>
          <w:p w14:paraId="7F6B2E5E" w14:textId="77777777" w:rsidR="00AD0219" w:rsidRDefault="00AD0219" w:rsidP="009644AC">
            <w:pPr>
              <w:spacing w:after="120" w:line="288" w:lineRule="auto"/>
              <w:rPr>
                <w:rFonts w:cstheme="minorHAnsi"/>
              </w:rPr>
            </w:pPr>
            <w:r>
              <w:rPr>
                <w:rFonts w:cstheme="minorHAnsi"/>
              </w:rPr>
              <w:t>Anmerkung: Wichtig bei Export/Druck.</w:t>
            </w:r>
          </w:p>
          <w:p w14:paraId="4DDED8B7" w14:textId="77777777" w:rsidR="00DE590D" w:rsidRDefault="00DE590D" w:rsidP="00DE590D">
            <w:pPr>
              <w:spacing w:after="120" w:line="288" w:lineRule="auto"/>
              <w:rPr>
                <w:rFonts w:cstheme="minorHAnsi"/>
              </w:rPr>
            </w:pPr>
            <w:r>
              <w:rPr>
                <w:rFonts w:cstheme="minorHAnsi"/>
              </w:rPr>
              <w:t>Bezug zur EN 301 549:</w:t>
            </w:r>
          </w:p>
          <w:p w14:paraId="2AAC7C0F" w14:textId="76DCCED3" w:rsidR="00DE590D" w:rsidRPr="003429A2" w:rsidRDefault="00DE590D" w:rsidP="003429A2">
            <w:pPr>
              <w:pStyle w:val="Listenabsatz"/>
              <w:numPr>
                <w:ilvl w:val="0"/>
                <w:numId w:val="12"/>
              </w:numPr>
              <w:spacing w:after="120" w:line="288" w:lineRule="auto"/>
              <w:rPr>
                <w:rFonts w:cstheme="minorHAnsi"/>
              </w:rPr>
            </w:pPr>
            <w:r>
              <w:rPr>
                <w:rFonts w:cstheme="minorHAnsi"/>
              </w:rPr>
              <w:t>10.1.3.2 Bedeutungsvolle Reihenfolge</w:t>
            </w:r>
          </w:p>
        </w:tc>
        <w:tc>
          <w:tcPr>
            <w:tcW w:w="2977" w:type="dxa"/>
          </w:tcPr>
          <w:p w14:paraId="36202750" w14:textId="77777777" w:rsidR="00AD0219" w:rsidRDefault="00AD0219" w:rsidP="009644AC">
            <w:pPr>
              <w:spacing w:after="120" w:line="288" w:lineRule="auto"/>
              <w:rPr>
                <w:rFonts w:eastAsia="Times New Roman" w:cstheme="minorHAnsi"/>
                <w:color w:val="000000"/>
                <w:lang w:eastAsia="de-DE"/>
              </w:rPr>
            </w:pPr>
            <w:r>
              <w:rPr>
                <w:rFonts w:eastAsia="Times New Roman" w:cstheme="minorHAnsi"/>
                <w:color w:val="000000"/>
                <w:lang w:eastAsia="de-DE"/>
              </w:rPr>
              <w:t>… schnell die Orientierung verlieren.</w:t>
            </w:r>
          </w:p>
        </w:tc>
      </w:tr>
      <w:tr w:rsidR="007F1CC7" w14:paraId="0C0F98BC" w14:textId="77777777" w:rsidTr="003429A2">
        <w:trPr>
          <w:cantSplit/>
        </w:trPr>
        <w:tc>
          <w:tcPr>
            <w:tcW w:w="846" w:type="dxa"/>
          </w:tcPr>
          <w:p w14:paraId="64907D02" w14:textId="19CA2CF2" w:rsidR="007F1CC7" w:rsidRPr="0006752B" w:rsidRDefault="0006752B" w:rsidP="009644AC">
            <w:pPr>
              <w:spacing w:after="120" w:line="288" w:lineRule="auto"/>
              <w:rPr>
                <w:rFonts w:cstheme="minorHAnsi"/>
                <w:color w:val="000000"/>
              </w:rPr>
            </w:pPr>
            <w:r>
              <w:rPr>
                <w:rFonts w:cstheme="minorHAnsi"/>
                <w:color w:val="000000"/>
              </w:rPr>
              <w:t>E-B3</w:t>
            </w:r>
          </w:p>
        </w:tc>
        <w:tc>
          <w:tcPr>
            <w:tcW w:w="1559" w:type="dxa"/>
          </w:tcPr>
          <w:p w14:paraId="16189244" w14:textId="77777777" w:rsidR="007F1CC7" w:rsidRDefault="00B32914" w:rsidP="009644AC">
            <w:pPr>
              <w:spacing w:after="120" w:line="288" w:lineRule="auto"/>
              <w:rPr>
                <w:rFonts w:cstheme="minorHAnsi"/>
              </w:rPr>
            </w:pPr>
            <w:r>
              <w:rPr>
                <w:rFonts w:cstheme="minorHAnsi"/>
                <w:color w:val="000000"/>
              </w:rPr>
              <w:t>Zelle</w:t>
            </w:r>
          </w:p>
        </w:tc>
        <w:tc>
          <w:tcPr>
            <w:tcW w:w="4536" w:type="dxa"/>
          </w:tcPr>
          <w:p w14:paraId="47AFFAB1" w14:textId="77777777" w:rsidR="007F1CC7" w:rsidRDefault="00B32914" w:rsidP="009644AC">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Zellen, die nur Buchstaben (im Gegensatz zu Zahlen) enthalten, sind linksbündig ausgerichtet.</w:t>
            </w:r>
          </w:p>
        </w:tc>
        <w:tc>
          <w:tcPr>
            <w:tcW w:w="2977" w:type="dxa"/>
          </w:tcPr>
          <w:p w14:paraId="453136C9" w14:textId="77777777" w:rsidR="007F1CC7" w:rsidRDefault="00B32914" w:rsidP="009644AC">
            <w:pPr>
              <w:spacing w:after="120" w:line="288" w:lineRule="auto"/>
              <w:rPr>
                <w:rStyle w:val="docdata"/>
                <w:rFonts w:cstheme="minorHAnsi"/>
                <w:color w:val="000000"/>
                <w:highlight w:val="green"/>
              </w:rPr>
            </w:pPr>
            <w:r>
              <w:rPr>
                <w:rFonts w:cstheme="minorHAnsi"/>
                <w:color w:val="000000"/>
              </w:rPr>
              <w:t>… Schwierigkeiten haben, dem Lesefluss zu folgen.</w:t>
            </w:r>
          </w:p>
        </w:tc>
      </w:tr>
      <w:tr w:rsidR="007F1CC7" w14:paraId="26E542C8" w14:textId="77777777" w:rsidTr="003429A2">
        <w:trPr>
          <w:cantSplit/>
        </w:trPr>
        <w:tc>
          <w:tcPr>
            <w:tcW w:w="846" w:type="dxa"/>
          </w:tcPr>
          <w:p w14:paraId="4D63245C" w14:textId="38139512" w:rsidR="007F1CC7" w:rsidRPr="0006752B" w:rsidRDefault="0006752B" w:rsidP="009644AC">
            <w:pPr>
              <w:spacing w:after="120" w:line="288" w:lineRule="auto"/>
              <w:rPr>
                <w:rFonts w:cstheme="minorHAnsi"/>
                <w:color w:val="000000"/>
              </w:rPr>
            </w:pPr>
            <w:r>
              <w:rPr>
                <w:rFonts w:cstheme="minorHAnsi"/>
                <w:color w:val="000000"/>
              </w:rPr>
              <w:lastRenderedPageBreak/>
              <w:t>E-B4</w:t>
            </w:r>
          </w:p>
        </w:tc>
        <w:tc>
          <w:tcPr>
            <w:tcW w:w="1559" w:type="dxa"/>
          </w:tcPr>
          <w:p w14:paraId="6F76C2DF" w14:textId="77777777" w:rsidR="007F1CC7" w:rsidRDefault="00B32914" w:rsidP="009644AC">
            <w:pPr>
              <w:spacing w:after="120" w:line="288" w:lineRule="auto"/>
              <w:rPr>
                <w:rFonts w:cstheme="minorHAnsi"/>
              </w:rPr>
            </w:pPr>
            <w:r>
              <w:rPr>
                <w:rFonts w:cstheme="minorHAnsi"/>
              </w:rPr>
              <w:t>Zelle</w:t>
            </w:r>
          </w:p>
        </w:tc>
        <w:tc>
          <w:tcPr>
            <w:tcW w:w="4536" w:type="dxa"/>
          </w:tcPr>
          <w:p w14:paraId="3A1EE2F8" w14:textId="77777777" w:rsidR="007F1CC7" w:rsidRDefault="00B32914" w:rsidP="009644AC">
            <w:pPr>
              <w:spacing w:after="120" w:line="288" w:lineRule="auto"/>
              <w:rPr>
                <w:rFonts w:cstheme="minorHAnsi"/>
              </w:rPr>
            </w:pPr>
            <w:r>
              <w:rPr>
                <w:rFonts w:cstheme="minorHAnsi"/>
              </w:rPr>
              <w:t>Textzellen enthalten nur kurze Texte.</w:t>
            </w:r>
          </w:p>
          <w:p w14:paraId="025F8A68" w14:textId="77777777" w:rsidR="007F1CC7" w:rsidRDefault="00B32914"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Hinweis: Es gibt keine weiteren Möglichkeiten in Excel, Texte zu strukturieren und dadurch barrierefreier zu gestalten.</w:t>
            </w:r>
          </w:p>
          <w:p w14:paraId="24832652" w14:textId="77777777" w:rsidR="001D199F" w:rsidRDefault="001D199F"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Bezug zur EN 301 549:</w:t>
            </w:r>
          </w:p>
          <w:p w14:paraId="4DF6049B" w14:textId="157F3717" w:rsidR="001D199F" w:rsidRDefault="001D199F" w:rsidP="003429A2">
            <w:pPr>
              <w:pStyle w:val="docy"/>
              <w:numPr>
                <w:ilvl w:val="0"/>
                <w:numId w:val="12"/>
              </w:numPr>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10.1.3.1 Infos und Beziehungen</w:t>
            </w:r>
          </w:p>
        </w:tc>
        <w:tc>
          <w:tcPr>
            <w:tcW w:w="2977" w:type="dxa"/>
          </w:tcPr>
          <w:p w14:paraId="721B9735" w14:textId="77777777" w:rsidR="007F1CC7" w:rsidRDefault="00B32914" w:rsidP="009644AC">
            <w:pPr>
              <w:spacing w:after="120" w:line="288" w:lineRule="auto"/>
              <w:rPr>
                <w:rFonts w:eastAsia="Times New Roman" w:cstheme="minorHAnsi"/>
                <w:color w:val="000000"/>
              </w:rPr>
            </w:pPr>
            <w:r>
              <w:rPr>
                <w:rStyle w:val="docdata"/>
                <w:rFonts w:cstheme="minorHAnsi"/>
                <w:color w:val="000000"/>
              </w:rPr>
              <w:t>… eine Sprachausgabe oder einen Screenreader nutzen.</w:t>
            </w:r>
          </w:p>
          <w:p w14:paraId="2784B17C"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dem Lesefluss zu folgen.</w:t>
            </w:r>
          </w:p>
          <w:p w14:paraId="2899A4CF"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den Text zu erkennen/ lesen.</w:t>
            </w:r>
          </w:p>
          <w:p w14:paraId="29546CF9" w14:textId="77777777" w:rsidR="007F1CC7" w:rsidRDefault="00B32914" w:rsidP="009644AC">
            <w:pPr>
              <w:spacing w:after="120" w:line="288" w:lineRule="auto"/>
              <w:rPr>
                <w:rStyle w:val="docdata"/>
                <w:rFonts w:cstheme="minorHAnsi"/>
                <w:color w:val="000000"/>
                <w:highlight w:val="green"/>
              </w:rPr>
            </w:pPr>
            <w:r>
              <w:rPr>
                <w:rFonts w:cstheme="minorHAnsi"/>
                <w:color w:val="000000"/>
              </w:rPr>
              <w:t>… Struktur benötigen/wünschen.</w:t>
            </w:r>
          </w:p>
        </w:tc>
      </w:tr>
      <w:tr w:rsidR="007F1CC7" w14:paraId="2C4CD817" w14:textId="77777777" w:rsidTr="003429A2">
        <w:trPr>
          <w:cantSplit/>
        </w:trPr>
        <w:tc>
          <w:tcPr>
            <w:tcW w:w="846" w:type="dxa"/>
          </w:tcPr>
          <w:p w14:paraId="443FC095" w14:textId="7F5934D7" w:rsidR="007F1CC7" w:rsidRPr="0006752B" w:rsidRDefault="0006752B" w:rsidP="009644AC">
            <w:pPr>
              <w:spacing w:after="120" w:line="288" w:lineRule="auto"/>
              <w:rPr>
                <w:rFonts w:cstheme="minorHAnsi"/>
                <w:color w:val="000000"/>
              </w:rPr>
            </w:pPr>
            <w:r>
              <w:rPr>
                <w:rFonts w:cstheme="minorHAnsi"/>
                <w:color w:val="000000"/>
              </w:rPr>
              <w:t>E-B5</w:t>
            </w:r>
          </w:p>
        </w:tc>
        <w:tc>
          <w:tcPr>
            <w:tcW w:w="1559" w:type="dxa"/>
          </w:tcPr>
          <w:p w14:paraId="5CCBEA5F" w14:textId="77777777" w:rsidR="007F1CC7" w:rsidRDefault="00B32914" w:rsidP="009644AC">
            <w:pPr>
              <w:spacing w:after="120" w:line="288" w:lineRule="auto"/>
              <w:rPr>
                <w:rFonts w:cstheme="minorHAnsi"/>
              </w:rPr>
            </w:pPr>
            <w:r>
              <w:rPr>
                <w:rFonts w:cstheme="minorHAnsi"/>
              </w:rPr>
              <w:t>Zelle</w:t>
            </w:r>
          </w:p>
        </w:tc>
        <w:tc>
          <w:tcPr>
            <w:tcW w:w="4536" w:type="dxa"/>
          </w:tcPr>
          <w:p w14:paraId="15EB1AFA" w14:textId="1E59BB90" w:rsidR="007F1CC7" w:rsidRDefault="00B32914" w:rsidP="009644AC">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Für Zellen, die von </w:t>
            </w:r>
            <w:r w:rsidR="001D199F">
              <w:rPr>
                <w:rFonts w:asciiTheme="minorHAnsi" w:hAnsiTheme="minorHAnsi" w:cstheme="minorHAnsi"/>
                <w:color w:val="000000"/>
                <w:sz w:val="22"/>
                <w:szCs w:val="22"/>
              </w:rPr>
              <w:t>Nutzenden</w:t>
            </w:r>
            <w:r>
              <w:rPr>
                <w:rFonts w:asciiTheme="minorHAnsi" w:hAnsiTheme="minorHAnsi" w:cstheme="minorHAnsi"/>
                <w:color w:val="000000"/>
                <w:sz w:val="22"/>
                <w:szCs w:val="22"/>
              </w:rPr>
              <w:t xml:space="preserve"> ausgefüllt werden, ist der passende Datentyp definiert.</w:t>
            </w:r>
          </w:p>
          <w:p w14:paraId="42BBBF55" w14:textId="7777777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Beispiel: Altersangabe akzeptiert nur ganze Zahlen.</w:t>
            </w:r>
          </w:p>
          <w:p w14:paraId="341DA309" w14:textId="77777777" w:rsidR="00D44C9E" w:rsidRDefault="00D44C9E"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zur EN 301 549:</w:t>
            </w:r>
          </w:p>
          <w:p w14:paraId="7776A1D6" w14:textId="42BFC245" w:rsidR="00D44C9E" w:rsidRDefault="00D44C9E" w:rsidP="003429A2">
            <w:pPr>
              <w:pStyle w:val="StandardWeb"/>
              <w:numPr>
                <w:ilvl w:val="0"/>
                <w:numId w:val="12"/>
              </w:numPr>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10.3.3.3 Vorschlag bei Fehlern</w:t>
            </w:r>
          </w:p>
        </w:tc>
        <w:tc>
          <w:tcPr>
            <w:tcW w:w="2977" w:type="dxa"/>
          </w:tcPr>
          <w:p w14:paraId="1D2B97B7" w14:textId="77777777" w:rsidR="007F1CC7" w:rsidRDefault="00B32914" w:rsidP="009644AC">
            <w:pPr>
              <w:spacing w:after="120" w:line="288" w:lineRule="auto"/>
              <w:rPr>
                <w:rStyle w:val="docdata"/>
                <w:rFonts w:cstheme="minorHAnsi"/>
                <w:color w:val="000000"/>
                <w:highlight w:val="green"/>
              </w:rPr>
            </w:pPr>
            <w:r>
              <w:rPr>
                <w:rStyle w:val="docdata"/>
                <w:rFonts w:cstheme="minorHAnsi"/>
                <w:color w:val="000000"/>
              </w:rPr>
              <w:t>… leicht Fehler beim Ausfüllen von Formularen machen.</w:t>
            </w:r>
          </w:p>
          <w:p w14:paraId="2C67FC75" w14:textId="77777777" w:rsidR="007F1CC7" w:rsidRDefault="00B32914" w:rsidP="009644AC">
            <w:pPr>
              <w:spacing w:after="120" w:line="288" w:lineRule="auto"/>
              <w:rPr>
                <w:rStyle w:val="docdata"/>
                <w:rFonts w:cstheme="minorHAnsi"/>
                <w:color w:val="000000"/>
              </w:rPr>
            </w:pPr>
            <w:r>
              <w:rPr>
                <w:rStyle w:val="docdata"/>
                <w:rFonts w:cstheme="minorHAnsi"/>
                <w:color w:val="000000"/>
              </w:rPr>
              <w:t>… sich schwertun, komplexe Formulare auszufüllen.</w:t>
            </w:r>
          </w:p>
        </w:tc>
      </w:tr>
      <w:tr w:rsidR="007F1CC7" w14:paraId="27168232" w14:textId="77777777" w:rsidTr="003429A2">
        <w:trPr>
          <w:cantSplit/>
        </w:trPr>
        <w:tc>
          <w:tcPr>
            <w:tcW w:w="846" w:type="dxa"/>
          </w:tcPr>
          <w:p w14:paraId="689D4476" w14:textId="56B7446D" w:rsidR="007F1CC7" w:rsidRPr="0006752B" w:rsidRDefault="0006752B" w:rsidP="009644AC">
            <w:pPr>
              <w:spacing w:after="120" w:line="288" w:lineRule="auto"/>
              <w:rPr>
                <w:rFonts w:cstheme="minorHAnsi"/>
                <w:color w:val="000000"/>
                <w:highlight w:val="yellow"/>
              </w:rPr>
            </w:pPr>
            <w:r w:rsidRPr="0006752B">
              <w:rPr>
                <w:rFonts w:cstheme="minorHAnsi"/>
                <w:color w:val="000000"/>
              </w:rPr>
              <w:t>E-</w:t>
            </w:r>
            <w:r>
              <w:rPr>
                <w:rFonts w:cstheme="minorHAnsi"/>
                <w:color w:val="000000"/>
              </w:rPr>
              <w:t>F1</w:t>
            </w:r>
          </w:p>
        </w:tc>
        <w:tc>
          <w:tcPr>
            <w:tcW w:w="1559" w:type="dxa"/>
          </w:tcPr>
          <w:p w14:paraId="74584FCF" w14:textId="191F3503" w:rsidR="007F1CC7" w:rsidRDefault="00B32914" w:rsidP="009644AC">
            <w:pPr>
              <w:spacing w:after="120" w:line="288" w:lineRule="auto"/>
              <w:rPr>
                <w:rFonts w:cstheme="minorHAnsi"/>
                <w:color w:val="000000"/>
              </w:rPr>
            </w:pPr>
            <w:r>
              <w:rPr>
                <w:rFonts w:cstheme="minorHAnsi"/>
              </w:rPr>
              <w:t>Formularfeld</w:t>
            </w:r>
            <w:r w:rsidR="0006752B">
              <w:rPr>
                <w:rFonts w:cstheme="minorHAnsi"/>
              </w:rPr>
              <w:t xml:space="preserve"> </w:t>
            </w:r>
            <w:r>
              <w:rPr>
                <w:rFonts w:cstheme="minorHAnsi"/>
              </w:rPr>
              <w:t>(nicht geschützte Zelle)</w:t>
            </w:r>
          </w:p>
        </w:tc>
        <w:tc>
          <w:tcPr>
            <w:tcW w:w="4536" w:type="dxa"/>
          </w:tcPr>
          <w:p w14:paraId="7AFABC72" w14:textId="7777777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Alle Beschriftungen, die sich in geschützten Zellen befinden, sind in einer Spalte angeordnet (möglichst links neben dem Formularfeld oder durch die Tabellenstruktur definiert). Die ausfüllbaren Zellen befinden sich in der benachbarten rechten Spalte (nicht geschützte Zellen).</w:t>
            </w:r>
          </w:p>
        </w:tc>
        <w:tc>
          <w:tcPr>
            <w:tcW w:w="2977" w:type="dxa"/>
          </w:tcPr>
          <w:p w14:paraId="001C522F" w14:textId="77777777" w:rsidR="007F1CC7" w:rsidRDefault="00B32914" w:rsidP="009644AC">
            <w:pPr>
              <w:spacing w:after="120" w:line="288" w:lineRule="auto"/>
              <w:rPr>
                <w:rStyle w:val="docdata"/>
                <w:rFonts w:cstheme="minorHAnsi"/>
                <w:color w:val="000000"/>
              </w:rPr>
            </w:pPr>
            <w:r>
              <w:rPr>
                <w:rStyle w:val="docdata"/>
                <w:rFonts w:cstheme="minorHAnsi"/>
                <w:color w:val="000000"/>
              </w:rPr>
              <w:t>… eine Sprachausgabe oder einen Screenreader nutzen.</w:t>
            </w:r>
          </w:p>
          <w:p w14:paraId="598996C9" w14:textId="77777777" w:rsidR="007F1CC7" w:rsidRDefault="00B32914" w:rsidP="009644AC">
            <w:pPr>
              <w:spacing w:after="120" w:line="288" w:lineRule="auto"/>
              <w:rPr>
                <w:rFonts w:eastAsia="Calibri" w:cstheme="minorHAnsi"/>
                <w:color w:val="000000"/>
              </w:rPr>
            </w:pPr>
            <w:r>
              <w:rPr>
                <w:rFonts w:eastAsia="Calibri" w:cstheme="minorHAnsi"/>
                <w:color w:val="000000"/>
              </w:rPr>
              <w:t>… sich im Dokument orientieren möchten.</w:t>
            </w:r>
          </w:p>
          <w:p w14:paraId="0E6A8254" w14:textId="77777777" w:rsidR="007F1CC7" w:rsidRDefault="00B32914" w:rsidP="009644AC">
            <w:pPr>
              <w:spacing w:after="120" w:line="288" w:lineRule="auto"/>
              <w:rPr>
                <w:rFonts w:cstheme="minorHAnsi"/>
              </w:rPr>
            </w:pPr>
            <w:r>
              <w:rPr>
                <w:rFonts w:eastAsia="Calibri" w:cstheme="minorHAnsi"/>
                <w:color w:val="000000"/>
              </w:rPr>
              <w:t>... sich Formularfelder ggf. automatisch ausfüllen lassen.</w:t>
            </w:r>
          </w:p>
        </w:tc>
      </w:tr>
      <w:tr w:rsidR="007F1CC7" w14:paraId="250C2D17" w14:textId="77777777" w:rsidTr="003429A2">
        <w:trPr>
          <w:cantSplit/>
        </w:trPr>
        <w:tc>
          <w:tcPr>
            <w:tcW w:w="846" w:type="dxa"/>
          </w:tcPr>
          <w:p w14:paraId="258D7C0D" w14:textId="338B0B8E" w:rsidR="007F1CC7" w:rsidRPr="0006752B" w:rsidRDefault="0006752B" w:rsidP="009644AC">
            <w:pPr>
              <w:spacing w:after="120" w:line="288" w:lineRule="auto"/>
              <w:rPr>
                <w:rFonts w:cstheme="minorHAnsi"/>
                <w:color w:val="000000"/>
              </w:rPr>
            </w:pPr>
            <w:r>
              <w:rPr>
                <w:rFonts w:cstheme="minorHAnsi"/>
                <w:color w:val="000000"/>
              </w:rPr>
              <w:t>E-F2</w:t>
            </w:r>
          </w:p>
        </w:tc>
        <w:tc>
          <w:tcPr>
            <w:tcW w:w="1559" w:type="dxa"/>
          </w:tcPr>
          <w:p w14:paraId="3FDCC7EE" w14:textId="34DDCCEE" w:rsidR="007F1CC7" w:rsidRDefault="00B32914" w:rsidP="009644AC">
            <w:pPr>
              <w:spacing w:after="120" w:line="288" w:lineRule="auto"/>
              <w:rPr>
                <w:rFonts w:cstheme="minorHAnsi"/>
                <w:color w:val="000000"/>
              </w:rPr>
            </w:pPr>
            <w:r>
              <w:rPr>
                <w:rFonts w:cstheme="minorHAnsi"/>
              </w:rPr>
              <w:t>Formularfeld (nicht geschützte Zelle)</w:t>
            </w:r>
          </w:p>
        </w:tc>
        <w:tc>
          <w:tcPr>
            <w:tcW w:w="4536" w:type="dxa"/>
          </w:tcPr>
          <w:p w14:paraId="13EEBAB3" w14:textId="737D4253" w:rsidR="007F1CC7" w:rsidRDefault="00B32914"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 xml:space="preserve">Wenn möglich, werden </w:t>
            </w:r>
            <w:r w:rsidR="00D44C9E">
              <w:rPr>
                <w:rFonts w:asciiTheme="minorHAnsi" w:hAnsiTheme="minorHAnsi" w:cstheme="minorHAnsi"/>
                <w:sz w:val="22"/>
                <w:szCs w:val="22"/>
              </w:rPr>
              <w:t>Nutzende</w:t>
            </w:r>
            <w:r>
              <w:rPr>
                <w:rFonts w:asciiTheme="minorHAnsi" w:hAnsiTheme="minorHAnsi" w:cstheme="minorHAnsi"/>
                <w:sz w:val="22"/>
                <w:szCs w:val="22"/>
              </w:rPr>
              <w:t xml:space="preserve"> auf fehlerhafte Eingaben hinwiesen. </w:t>
            </w:r>
          </w:p>
          <w:p w14:paraId="3E71F899"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Beispiele: (1) Akzeptierte Eingaben durch Auswahl geeigneter Datentypen einschränken. (2) Anzeige, dass das Geburtsdatum in der Zukunft liegt.</w:t>
            </w:r>
          </w:p>
          <w:p w14:paraId="7D323479" w14:textId="77777777" w:rsidR="00D44C9E" w:rsidRDefault="00D44C9E"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Bezug zur EN 301 549:</w:t>
            </w:r>
          </w:p>
          <w:p w14:paraId="487D1235" w14:textId="08EC6C8D" w:rsidR="00D44C9E" w:rsidRDefault="00D44C9E" w:rsidP="003429A2">
            <w:pPr>
              <w:pStyle w:val="StandardWeb"/>
              <w:numPr>
                <w:ilvl w:val="0"/>
                <w:numId w:val="12"/>
              </w:numPr>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10.3.3.1 Fehleridentifizierung</w:t>
            </w:r>
          </w:p>
        </w:tc>
        <w:tc>
          <w:tcPr>
            <w:tcW w:w="2977" w:type="dxa"/>
          </w:tcPr>
          <w:p w14:paraId="01306967" w14:textId="77777777" w:rsidR="007F1CC7" w:rsidRDefault="00B32914" w:rsidP="009644AC">
            <w:pPr>
              <w:pStyle w:val="StandardWeb"/>
              <w:spacing w:after="120" w:afterAutospacing="0" w:line="288" w:lineRule="auto"/>
              <w:rPr>
                <w:rStyle w:val="docdata"/>
                <w:rFonts w:asciiTheme="minorHAnsi" w:hAnsiTheme="minorHAnsi" w:cstheme="minorHAnsi"/>
                <w:color w:val="000000"/>
                <w:sz w:val="22"/>
                <w:szCs w:val="22"/>
              </w:rPr>
            </w:pPr>
            <w:r>
              <w:rPr>
                <w:rStyle w:val="docdata"/>
                <w:rFonts w:asciiTheme="minorHAnsi" w:hAnsiTheme="minorHAnsi" w:cstheme="minorHAnsi"/>
                <w:color w:val="000000"/>
                <w:sz w:val="22"/>
                <w:szCs w:val="22"/>
              </w:rPr>
              <w:t>… leicht Fehler beim Ausfüllen von Formularen machen.</w:t>
            </w:r>
          </w:p>
          <w:p w14:paraId="39484858" w14:textId="7777777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Style w:val="docdata"/>
                <w:rFonts w:asciiTheme="minorHAnsi" w:hAnsiTheme="minorHAnsi" w:cstheme="minorHAnsi"/>
                <w:color w:val="000000"/>
                <w:sz w:val="22"/>
                <w:szCs w:val="22"/>
              </w:rPr>
              <w:t>… sich schwertun, komplexe Formulare auszufüllen.</w:t>
            </w:r>
          </w:p>
        </w:tc>
      </w:tr>
      <w:tr w:rsidR="007F1CC7" w14:paraId="7D3CF3A2" w14:textId="77777777" w:rsidTr="003429A2">
        <w:trPr>
          <w:cantSplit/>
        </w:trPr>
        <w:tc>
          <w:tcPr>
            <w:tcW w:w="846" w:type="dxa"/>
          </w:tcPr>
          <w:p w14:paraId="5F2A977B" w14:textId="02D9AE60" w:rsidR="007F1CC7" w:rsidRPr="0006752B" w:rsidRDefault="0006752B" w:rsidP="009644AC">
            <w:pPr>
              <w:spacing w:after="120" w:line="288" w:lineRule="auto"/>
              <w:rPr>
                <w:rFonts w:cstheme="minorHAnsi"/>
                <w:color w:val="000000"/>
              </w:rPr>
            </w:pPr>
            <w:r>
              <w:rPr>
                <w:rFonts w:cstheme="minorHAnsi"/>
                <w:color w:val="000000"/>
              </w:rPr>
              <w:lastRenderedPageBreak/>
              <w:t>E-T1</w:t>
            </w:r>
          </w:p>
        </w:tc>
        <w:tc>
          <w:tcPr>
            <w:tcW w:w="1559" w:type="dxa"/>
          </w:tcPr>
          <w:p w14:paraId="00023882" w14:textId="77777777" w:rsidR="007F1CC7" w:rsidRDefault="00B32914" w:rsidP="009644AC">
            <w:pPr>
              <w:spacing w:after="120" w:line="288" w:lineRule="auto"/>
              <w:rPr>
                <w:rFonts w:cstheme="minorHAnsi"/>
                <w:color w:val="000000"/>
              </w:rPr>
            </w:pPr>
            <w:r>
              <w:rPr>
                <w:rFonts w:cstheme="minorHAnsi"/>
                <w:color w:val="000000"/>
              </w:rPr>
              <w:t>Text</w:t>
            </w:r>
          </w:p>
        </w:tc>
        <w:tc>
          <w:tcPr>
            <w:tcW w:w="4536" w:type="dxa"/>
          </w:tcPr>
          <w:p w14:paraId="703E7923" w14:textId="27666124"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Die Schrift ist serifenlos (z.B. </w:t>
            </w:r>
            <w:r w:rsidR="00D44C9E">
              <w:rPr>
                <w:rFonts w:asciiTheme="minorHAnsi" w:hAnsiTheme="minorHAnsi" w:cstheme="minorHAnsi"/>
                <w:color w:val="000000"/>
                <w:sz w:val="22"/>
                <w:szCs w:val="22"/>
              </w:rPr>
              <w:t>Verdana)</w:t>
            </w:r>
            <w:r>
              <w:rPr>
                <w:rFonts w:asciiTheme="minorHAnsi" w:hAnsiTheme="minorHAnsi" w:cstheme="minorHAnsi"/>
                <w:color w:val="000000"/>
                <w:sz w:val="22"/>
                <w:szCs w:val="22"/>
              </w:rPr>
              <w:t xml:space="preserve"> und nicht zu dick oder zu dünn.</w:t>
            </w:r>
          </w:p>
        </w:tc>
        <w:tc>
          <w:tcPr>
            <w:tcW w:w="2977" w:type="dxa"/>
          </w:tcPr>
          <w:p w14:paraId="27BA3079"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dem Lesefluss zu folgen.</w:t>
            </w:r>
          </w:p>
          <w:p w14:paraId="2CE263DB"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den Text zu erkennen/ lesen.</w:t>
            </w:r>
          </w:p>
          <w:p w14:paraId="041D907E" w14:textId="7777777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Struktur benötigen/wünschen.</w:t>
            </w:r>
          </w:p>
        </w:tc>
      </w:tr>
      <w:tr w:rsidR="007F1CC7" w14:paraId="41DDAB0A" w14:textId="77777777" w:rsidTr="003429A2">
        <w:trPr>
          <w:cantSplit/>
        </w:trPr>
        <w:tc>
          <w:tcPr>
            <w:tcW w:w="846" w:type="dxa"/>
          </w:tcPr>
          <w:p w14:paraId="265B8118" w14:textId="6C91B28E" w:rsidR="007F1CC7" w:rsidRPr="0006752B" w:rsidRDefault="0006752B" w:rsidP="009644AC">
            <w:pPr>
              <w:spacing w:after="120" w:line="288" w:lineRule="auto"/>
              <w:rPr>
                <w:rFonts w:cstheme="minorHAnsi"/>
                <w:color w:val="000000"/>
              </w:rPr>
            </w:pPr>
            <w:r>
              <w:rPr>
                <w:rFonts w:cstheme="minorHAnsi"/>
                <w:color w:val="000000"/>
              </w:rPr>
              <w:t>E-T2</w:t>
            </w:r>
          </w:p>
        </w:tc>
        <w:tc>
          <w:tcPr>
            <w:tcW w:w="1559" w:type="dxa"/>
          </w:tcPr>
          <w:p w14:paraId="1F743749" w14:textId="77777777" w:rsidR="007F1CC7" w:rsidRDefault="00B32914" w:rsidP="009644AC">
            <w:pPr>
              <w:spacing w:after="120" w:line="288" w:lineRule="auto"/>
              <w:rPr>
                <w:rFonts w:cstheme="minorHAnsi"/>
                <w:color w:val="000000"/>
              </w:rPr>
            </w:pPr>
            <w:r>
              <w:rPr>
                <w:rFonts w:cstheme="minorHAnsi"/>
                <w:color w:val="000000"/>
              </w:rPr>
              <w:t xml:space="preserve">Text </w:t>
            </w:r>
          </w:p>
        </w:tc>
        <w:tc>
          <w:tcPr>
            <w:tcW w:w="4536" w:type="dxa"/>
          </w:tcPr>
          <w:p w14:paraId="48799C86"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xml:space="preserve">Hervorhebungen durch GROSSBUCHSTABEN, </w:t>
            </w:r>
            <w:r>
              <w:rPr>
                <w:rFonts w:asciiTheme="minorHAnsi" w:hAnsiTheme="minorHAnsi" w:cstheme="minorHAnsi"/>
                <w:i/>
                <w:iCs/>
                <w:color w:val="000000"/>
                <w:sz w:val="22"/>
                <w:szCs w:val="22"/>
              </w:rPr>
              <w:t>Kursivschrift</w:t>
            </w:r>
            <w:r>
              <w:rPr>
                <w:rFonts w:asciiTheme="minorHAnsi" w:hAnsiTheme="minorHAnsi" w:cstheme="minorHAnsi"/>
                <w:color w:val="000000"/>
                <w:sz w:val="22"/>
                <w:szCs w:val="22"/>
              </w:rPr>
              <w:t xml:space="preserve">, </w:t>
            </w:r>
            <w:r>
              <w:rPr>
                <w:rFonts w:asciiTheme="minorHAnsi" w:hAnsiTheme="minorHAnsi" w:cstheme="minorHAnsi"/>
                <w:color w:val="000000"/>
                <w:sz w:val="22"/>
                <w:szCs w:val="22"/>
                <w:u w:val="single"/>
              </w:rPr>
              <w:t>Unterstreichungen</w:t>
            </w:r>
            <w:r>
              <w:rPr>
                <w:rFonts w:asciiTheme="minorHAnsi" w:hAnsiTheme="minorHAnsi" w:cstheme="minorHAnsi"/>
                <w:color w:val="000000"/>
                <w:sz w:val="22"/>
                <w:szCs w:val="22"/>
              </w:rPr>
              <w:t xml:space="preserve"> (außer bei Links) und Texteffekte (Farbverlauf als Farbfüllung, Leuchteffekte, Textkontur) treten maximal in einzelnen Wörtern auf.</w:t>
            </w:r>
          </w:p>
          <w:p w14:paraId="7C769293" w14:textId="7777777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Ausnahme: „Leuchten“ bei auf Fotos überlagertem Text zur Erhöhung des Kontrasts.</w:t>
            </w:r>
          </w:p>
        </w:tc>
        <w:tc>
          <w:tcPr>
            <w:tcW w:w="2977" w:type="dxa"/>
          </w:tcPr>
          <w:p w14:paraId="6BE1FFB2"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dem Lesefluss zu folgen.</w:t>
            </w:r>
          </w:p>
          <w:p w14:paraId="581B37E3"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den Text zu erkennen/lesen.</w:t>
            </w:r>
          </w:p>
          <w:p w14:paraId="273BF2C8" w14:textId="77777777" w:rsidR="007F1CC7" w:rsidRDefault="00B32914" w:rsidP="009644AC">
            <w:pPr>
              <w:pStyle w:val="StandardWeb"/>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Struktur benötigen/wünschen.</w:t>
            </w:r>
          </w:p>
        </w:tc>
      </w:tr>
      <w:tr w:rsidR="007F1CC7" w14:paraId="1F889D79" w14:textId="77777777" w:rsidTr="003429A2">
        <w:trPr>
          <w:cantSplit/>
          <w:trHeight w:val="398"/>
        </w:trPr>
        <w:tc>
          <w:tcPr>
            <w:tcW w:w="846" w:type="dxa"/>
          </w:tcPr>
          <w:p w14:paraId="6FF763F0" w14:textId="5BF4ABDE" w:rsidR="007F1CC7" w:rsidRPr="0006752B" w:rsidRDefault="0006752B" w:rsidP="009644AC">
            <w:pPr>
              <w:spacing w:after="120" w:line="288" w:lineRule="auto"/>
              <w:rPr>
                <w:rFonts w:cstheme="minorHAnsi"/>
                <w:color w:val="000000"/>
              </w:rPr>
            </w:pPr>
            <w:r>
              <w:rPr>
                <w:rFonts w:cstheme="minorHAnsi"/>
                <w:color w:val="000000"/>
              </w:rPr>
              <w:t>E-T3</w:t>
            </w:r>
          </w:p>
        </w:tc>
        <w:tc>
          <w:tcPr>
            <w:tcW w:w="1559" w:type="dxa"/>
          </w:tcPr>
          <w:p w14:paraId="00C1EF11" w14:textId="77777777" w:rsidR="007F1CC7" w:rsidRDefault="00B32914" w:rsidP="009644AC">
            <w:pPr>
              <w:spacing w:after="120" w:line="288" w:lineRule="auto"/>
              <w:rPr>
                <w:rFonts w:cstheme="minorHAnsi"/>
                <w:color w:val="000000"/>
              </w:rPr>
            </w:pPr>
            <w:r>
              <w:rPr>
                <w:rFonts w:cstheme="minorHAnsi"/>
              </w:rPr>
              <w:t>Text</w:t>
            </w:r>
          </w:p>
        </w:tc>
        <w:tc>
          <w:tcPr>
            <w:tcW w:w="4536" w:type="dxa"/>
          </w:tcPr>
          <w:p w14:paraId="2AFD22D6" w14:textId="77777777" w:rsidR="007F1CC7" w:rsidRDefault="00B32914" w:rsidP="009644AC">
            <w:pPr>
              <w:pStyle w:val="docy"/>
              <w:spacing w:before="0"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Texte sind horizontal ausgerichtet, nicht vertikal. </w:t>
            </w:r>
          </w:p>
          <w:p w14:paraId="4C2E4668" w14:textId="77777777" w:rsidR="007F1CC7" w:rsidRDefault="00B32914" w:rsidP="009644AC">
            <w:pPr>
              <w:spacing w:after="120" w:line="288" w:lineRule="auto"/>
              <w:rPr>
                <w:rFonts w:cstheme="minorHAnsi"/>
                <w:color w:val="000000"/>
              </w:rPr>
            </w:pPr>
            <w:r>
              <w:rPr>
                <w:rFonts w:cstheme="minorHAnsi"/>
                <w:color w:val="000000"/>
              </w:rPr>
              <w:t>Hinweis: Das bezieht sich auch auf Illustrationen und Diagramme und ihre Beschriftungen.</w:t>
            </w:r>
          </w:p>
        </w:tc>
        <w:tc>
          <w:tcPr>
            <w:tcW w:w="2977" w:type="dxa"/>
          </w:tcPr>
          <w:p w14:paraId="264FE0E2" w14:textId="77777777" w:rsidR="007F1CC7" w:rsidRDefault="00B32914" w:rsidP="009644AC">
            <w:pPr>
              <w:pStyle w:val="StandardWeb"/>
              <w:spacing w:before="0" w:beforeAutospacing="0" w:after="120" w:afterAutospacing="0" w:line="288" w:lineRule="auto"/>
              <w:ind w:right="31"/>
              <w:rPr>
                <w:rFonts w:asciiTheme="minorHAnsi" w:hAnsiTheme="minorHAnsi" w:cstheme="minorHAnsi"/>
                <w:color w:val="000000"/>
                <w:sz w:val="22"/>
                <w:szCs w:val="22"/>
              </w:rPr>
            </w:pPr>
            <w:r>
              <w:rPr>
                <w:rFonts w:asciiTheme="minorHAnsi" w:hAnsiTheme="minorHAnsi" w:cstheme="minorHAnsi"/>
                <w:color w:val="000000"/>
                <w:sz w:val="22"/>
                <w:szCs w:val="22"/>
              </w:rPr>
              <w:t>... nicht die Möglichkeit haben, ihren Kopf, das Endgerät oder das Dokument zu drehen.</w:t>
            </w:r>
          </w:p>
          <w:p w14:paraId="6172F8D8"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dem Lesefluss zu folgen.</w:t>
            </w:r>
          </w:p>
          <w:p w14:paraId="12C15FE5" w14:textId="77777777" w:rsidR="007F1CC7" w:rsidRDefault="00B32914" w:rsidP="009644AC">
            <w:pPr>
              <w:pStyle w:val="StandardWeb"/>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color w:val="000000"/>
                <w:sz w:val="22"/>
                <w:szCs w:val="22"/>
              </w:rPr>
              <w:t>… Schwierigkeiten haben, den Text zu erkennen/lesen.</w:t>
            </w:r>
          </w:p>
        </w:tc>
      </w:tr>
      <w:tr w:rsidR="007F1CC7" w14:paraId="0EC88985" w14:textId="77777777" w:rsidTr="003429A2">
        <w:trPr>
          <w:cantSplit/>
          <w:trHeight w:val="398"/>
        </w:trPr>
        <w:tc>
          <w:tcPr>
            <w:tcW w:w="846" w:type="dxa"/>
          </w:tcPr>
          <w:p w14:paraId="570DF728" w14:textId="535ED2F2" w:rsidR="007F1CC7" w:rsidRPr="0006752B" w:rsidRDefault="0006752B" w:rsidP="009644AC">
            <w:pPr>
              <w:spacing w:after="120" w:line="288" w:lineRule="auto"/>
              <w:rPr>
                <w:rFonts w:cstheme="minorHAnsi"/>
                <w:color w:val="000000"/>
              </w:rPr>
            </w:pPr>
            <w:r>
              <w:rPr>
                <w:rFonts w:cstheme="minorHAnsi"/>
                <w:color w:val="000000"/>
              </w:rPr>
              <w:t>E-N1</w:t>
            </w:r>
          </w:p>
        </w:tc>
        <w:tc>
          <w:tcPr>
            <w:tcW w:w="1559" w:type="dxa"/>
          </w:tcPr>
          <w:p w14:paraId="4DCFAF51" w14:textId="77777777" w:rsidR="007F1CC7" w:rsidRDefault="00B32914" w:rsidP="009644AC">
            <w:pPr>
              <w:spacing w:after="120" w:line="288" w:lineRule="auto"/>
              <w:rPr>
                <w:rFonts w:cstheme="minorHAnsi"/>
              </w:rPr>
            </w:pPr>
            <w:r>
              <w:rPr>
                <w:rFonts w:cstheme="minorHAnsi"/>
                <w:color w:val="000000"/>
              </w:rPr>
              <w:t>Link</w:t>
            </w:r>
          </w:p>
        </w:tc>
        <w:tc>
          <w:tcPr>
            <w:tcW w:w="4536" w:type="dxa"/>
          </w:tcPr>
          <w:p w14:paraId="30B63712" w14:textId="77777777" w:rsidR="007F1CC7" w:rsidRDefault="00B32914" w:rsidP="009644AC">
            <w:pPr>
              <w:spacing w:after="120" w:line="288" w:lineRule="auto"/>
              <w:rPr>
                <w:rFonts w:cstheme="minorHAnsi"/>
                <w:color w:val="000000"/>
              </w:rPr>
            </w:pPr>
            <w:r>
              <w:rPr>
                <w:rFonts w:cstheme="minorHAnsi"/>
                <w:color w:val="000000"/>
              </w:rPr>
              <w:t>URL tritt im Fließtext nicht als Klartext auf (Ausnahme für Kopf- und Fußzeile). Stattdessen wird Text als Hyperlink markiert, der das Sprungziel leicht verständlich beschreibt und sich von den anderen Linktexten eindeutig unterscheidet.</w:t>
            </w:r>
          </w:p>
          <w:p w14:paraId="285381BD" w14:textId="1AFFF959" w:rsidR="00D44C9E" w:rsidRDefault="00D44C9E" w:rsidP="009644AC">
            <w:pPr>
              <w:spacing w:after="120" w:line="288" w:lineRule="auto"/>
              <w:rPr>
                <w:rFonts w:cstheme="minorHAnsi"/>
                <w:color w:val="000000"/>
              </w:rPr>
            </w:pPr>
            <w:r>
              <w:rPr>
                <w:rFonts w:cstheme="minorHAnsi"/>
                <w:color w:val="000000"/>
              </w:rPr>
              <w:t>Bezug zur EN 301 549:</w:t>
            </w:r>
          </w:p>
          <w:p w14:paraId="591EE143" w14:textId="4FA56F51" w:rsidR="00D44C9E" w:rsidRDefault="00D44C9E" w:rsidP="00D44C9E">
            <w:pPr>
              <w:pStyle w:val="Listenabsatz"/>
              <w:numPr>
                <w:ilvl w:val="0"/>
                <w:numId w:val="12"/>
              </w:numPr>
              <w:spacing w:after="120" w:line="288" w:lineRule="auto"/>
              <w:rPr>
                <w:rFonts w:cstheme="minorHAnsi"/>
              </w:rPr>
            </w:pPr>
            <w:r>
              <w:rPr>
                <w:rFonts w:cstheme="minorHAnsi"/>
              </w:rPr>
              <w:t xml:space="preserve">10.2.4.4 </w:t>
            </w:r>
            <w:r w:rsidR="00252C0C">
              <w:rPr>
                <w:rFonts w:cstheme="minorHAnsi"/>
              </w:rPr>
              <w:t>Aussagekräftige Linktexte</w:t>
            </w:r>
            <w:r>
              <w:rPr>
                <w:rFonts w:cstheme="minorHAnsi"/>
              </w:rPr>
              <w:t xml:space="preserve"> (in Kontext)</w:t>
            </w:r>
          </w:p>
          <w:p w14:paraId="519B8D3C" w14:textId="14F9B1F0" w:rsidR="00D44C9E" w:rsidRDefault="00D44C9E" w:rsidP="00D44C9E">
            <w:pPr>
              <w:spacing w:after="120" w:line="288" w:lineRule="auto"/>
              <w:rPr>
                <w:rFonts w:cstheme="minorHAnsi"/>
              </w:rPr>
            </w:pPr>
            <w:r>
              <w:rPr>
                <w:rFonts w:cstheme="minorHAnsi"/>
              </w:rPr>
              <w:t xml:space="preserve">Bezug zu WCAG 2.2 </w:t>
            </w:r>
            <w:r w:rsidR="00252C0C">
              <w:rPr>
                <w:rFonts w:cstheme="minorHAnsi"/>
              </w:rPr>
              <w:t>(</w:t>
            </w:r>
            <w:r>
              <w:rPr>
                <w:rFonts w:cstheme="minorHAnsi"/>
              </w:rPr>
              <w:t>AAA-Kriterien</w:t>
            </w:r>
            <w:r w:rsidR="00252C0C">
              <w:rPr>
                <w:rFonts w:cstheme="minorHAnsi"/>
              </w:rPr>
              <w:t>)</w:t>
            </w:r>
            <w:r>
              <w:rPr>
                <w:rFonts w:cstheme="minorHAnsi"/>
              </w:rPr>
              <w:t>:</w:t>
            </w:r>
          </w:p>
          <w:p w14:paraId="3385A4F2" w14:textId="0449DD5C" w:rsidR="00D44C9E" w:rsidRPr="003429A2" w:rsidRDefault="00D44C9E" w:rsidP="003429A2">
            <w:pPr>
              <w:pStyle w:val="Listenabsatz"/>
              <w:numPr>
                <w:ilvl w:val="0"/>
                <w:numId w:val="12"/>
              </w:numPr>
              <w:spacing w:after="120" w:line="288" w:lineRule="auto"/>
              <w:rPr>
                <w:rFonts w:cstheme="minorHAnsi"/>
              </w:rPr>
            </w:pPr>
            <w:r>
              <w:rPr>
                <w:rFonts w:cstheme="minorHAnsi"/>
              </w:rPr>
              <w:t xml:space="preserve">2.4.9 </w:t>
            </w:r>
            <w:r w:rsidR="00252C0C">
              <w:rPr>
                <w:rFonts w:cstheme="minorHAnsi"/>
              </w:rPr>
              <w:t>Aussagekräftige Linktexte</w:t>
            </w:r>
            <w:r>
              <w:rPr>
                <w:rFonts w:cstheme="minorHAnsi"/>
              </w:rPr>
              <w:t xml:space="preserve"> (nur Link)</w:t>
            </w:r>
          </w:p>
        </w:tc>
        <w:tc>
          <w:tcPr>
            <w:tcW w:w="2977" w:type="dxa"/>
          </w:tcPr>
          <w:p w14:paraId="1D52A40F" w14:textId="77777777" w:rsidR="007F1CC7" w:rsidRDefault="00B32914" w:rsidP="009644AC">
            <w:pPr>
              <w:pStyle w:val="StandardWeb"/>
              <w:spacing w:before="0" w:beforeAutospacing="0" w:after="120" w:afterAutospacing="0" w:line="288" w:lineRule="auto"/>
              <w:ind w:right="31"/>
              <w:rPr>
                <w:rFonts w:asciiTheme="minorHAnsi" w:hAnsiTheme="minorHAnsi" w:cstheme="minorHAnsi"/>
                <w:sz w:val="22"/>
                <w:szCs w:val="22"/>
              </w:rPr>
            </w:pPr>
            <w:r>
              <w:rPr>
                <w:rFonts w:asciiTheme="minorHAnsi" w:hAnsiTheme="minorHAnsi" w:cstheme="minorHAnsi"/>
                <w:color w:val="000000"/>
                <w:sz w:val="22"/>
                <w:szCs w:val="22"/>
              </w:rPr>
              <w:t>… eine Sprachausgabe oder einen Screenreader nutzen.</w:t>
            </w:r>
          </w:p>
          <w:p w14:paraId="066C9624" w14:textId="77777777" w:rsidR="007F1CC7" w:rsidRDefault="00B32914" w:rsidP="009644AC">
            <w:pPr>
              <w:spacing w:after="120" w:line="288" w:lineRule="auto"/>
              <w:rPr>
                <w:rStyle w:val="docdata"/>
                <w:rFonts w:cstheme="minorHAnsi"/>
                <w:color w:val="000000"/>
              </w:rPr>
            </w:pPr>
            <w:r>
              <w:rPr>
                <w:rFonts w:cstheme="minorHAnsi"/>
                <w:color w:val="000000"/>
              </w:rPr>
              <w:t>… sich leicht im Lesefluss unterbrechen lassen. </w:t>
            </w:r>
          </w:p>
        </w:tc>
      </w:tr>
      <w:tr w:rsidR="007F1CC7" w14:paraId="20A92D5E" w14:textId="77777777" w:rsidTr="003429A2">
        <w:trPr>
          <w:cantSplit/>
          <w:trHeight w:val="398"/>
        </w:trPr>
        <w:tc>
          <w:tcPr>
            <w:tcW w:w="846" w:type="dxa"/>
          </w:tcPr>
          <w:p w14:paraId="3E506DC3" w14:textId="6978F80B" w:rsidR="007F1CC7" w:rsidRPr="0006752B" w:rsidRDefault="0006752B" w:rsidP="009644AC">
            <w:pPr>
              <w:spacing w:after="120" w:line="288" w:lineRule="auto"/>
              <w:rPr>
                <w:rFonts w:cstheme="minorHAnsi"/>
                <w:color w:val="000000"/>
              </w:rPr>
            </w:pPr>
            <w:bookmarkStart w:id="15" w:name="_Hlk140661402"/>
            <w:r>
              <w:rPr>
                <w:rFonts w:cstheme="minorHAnsi"/>
                <w:color w:val="000000"/>
              </w:rPr>
              <w:lastRenderedPageBreak/>
              <w:t>E-N2</w:t>
            </w:r>
          </w:p>
        </w:tc>
        <w:tc>
          <w:tcPr>
            <w:tcW w:w="1559" w:type="dxa"/>
          </w:tcPr>
          <w:p w14:paraId="2E8F9F64" w14:textId="77777777" w:rsidR="007F1CC7" w:rsidRDefault="00B32914" w:rsidP="009644AC">
            <w:pPr>
              <w:spacing w:after="120" w:line="288" w:lineRule="auto"/>
              <w:rPr>
                <w:rFonts w:cstheme="minorHAnsi"/>
                <w:color w:val="000000"/>
              </w:rPr>
            </w:pPr>
            <w:r>
              <w:rPr>
                <w:rFonts w:cstheme="minorHAnsi"/>
                <w:color w:val="000000"/>
              </w:rPr>
              <w:t>Link</w:t>
            </w:r>
          </w:p>
        </w:tc>
        <w:tc>
          <w:tcPr>
            <w:tcW w:w="4536" w:type="dxa"/>
          </w:tcPr>
          <w:p w14:paraId="56E29917" w14:textId="77777777" w:rsidR="007F1CC7" w:rsidRDefault="00B32914" w:rsidP="009644AC">
            <w:pPr>
              <w:spacing w:after="120" w:line="288" w:lineRule="auto"/>
              <w:rPr>
                <w:rFonts w:cstheme="minorHAnsi"/>
                <w:color w:val="000000"/>
              </w:rPr>
            </w:pPr>
            <w:r>
              <w:rPr>
                <w:rFonts w:cstheme="minorHAnsi"/>
                <w:color w:val="000000"/>
              </w:rPr>
              <w:t xml:space="preserve">QuickInfos werden nicht verwendet. Stattdessen sollten wichtige Hinweise als Teil des Linktextes gegeben werden. </w:t>
            </w:r>
          </w:p>
          <w:p w14:paraId="4E17F86C" w14:textId="77777777" w:rsidR="007F1CC7" w:rsidRDefault="00B32914" w:rsidP="009644AC">
            <w:pPr>
              <w:spacing w:after="120" w:line="288" w:lineRule="auto"/>
              <w:rPr>
                <w:rFonts w:cstheme="minorHAnsi"/>
                <w:color w:val="000000"/>
              </w:rPr>
            </w:pPr>
            <w:r>
              <w:rPr>
                <w:rFonts w:cstheme="minorHAnsi"/>
                <w:color w:val="000000"/>
              </w:rPr>
              <w:t>Hinweis: QuickInfos werden angezeigt, wenn man mit dem Mauszeiger über einer Zelle verweilt. Für Tastatur- und Screenreader-Nutzer werden sie jedoch nicht angezeigt.</w:t>
            </w:r>
          </w:p>
        </w:tc>
        <w:tc>
          <w:tcPr>
            <w:tcW w:w="2977" w:type="dxa"/>
          </w:tcPr>
          <w:p w14:paraId="4F68813D" w14:textId="77777777" w:rsidR="007F1CC7" w:rsidRDefault="00B32914" w:rsidP="009644AC">
            <w:pPr>
              <w:pStyle w:val="StandardWeb"/>
              <w:spacing w:before="0" w:beforeAutospacing="0" w:after="120" w:afterAutospacing="0" w:line="288" w:lineRule="auto"/>
              <w:ind w:right="31"/>
              <w:rPr>
                <w:rFonts w:asciiTheme="minorHAnsi" w:hAnsiTheme="minorHAnsi" w:cstheme="minorHAnsi"/>
                <w:color w:val="000000"/>
                <w:sz w:val="22"/>
                <w:szCs w:val="22"/>
              </w:rPr>
            </w:pPr>
            <w:r>
              <w:rPr>
                <w:rFonts w:asciiTheme="minorHAnsi" w:hAnsiTheme="minorHAnsi" w:cstheme="minorHAnsi"/>
                <w:color w:val="000000"/>
                <w:sz w:val="22"/>
                <w:szCs w:val="22"/>
              </w:rPr>
              <w:t>… eine Sprachausgabe oder einen Screenreader nutzen.</w:t>
            </w:r>
          </w:p>
          <w:p w14:paraId="7732D06E" w14:textId="77777777" w:rsidR="007F1CC7" w:rsidRDefault="00B32914" w:rsidP="009644AC">
            <w:pPr>
              <w:pStyle w:val="StandardWeb"/>
              <w:spacing w:before="0" w:beforeAutospacing="0" w:after="120" w:afterAutospacing="0" w:line="288" w:lineRule="auto"/>
              <w:ind w:right="31"/>
              <w:rPr>
                <w:rFonts w:asciiTheme="minorHAnsi" w:hAnsiTheme="minorHAnsi" w:cstheme="minorHAnsi"/>
                <w:sz w:val="22"/>
                <w:szCs w:val="22"/>
              </w:rPr>
            </w:pPr>
            <w:r>
              <w:rPr>
                <w:rFonts w:asciiTheme="minorHAnsi" w:hAnsiTheme="minorHAnsi" w:cstheme="minorHAnsi"/>
                <w:color w:val="000000"/>
                <w:sz w:val="22"/>
                <w:szCs w:val="22"/>
              </w:rPr>
              <w:t>… das Exceldokument nur per Tastatur bedienen (ohne Maus)</w:t>
            </w:r>
          </w:p>
          <w:bookmarkEnd w:id="15"/>
          <w:p w14:paraId="737312E7" w14:textId="77777777" w:rsidR="007F1CC7" w:rsidRDefault="007F1CC7" w:rsidP="009644AC">
            <w:pPr>
              <w:pStyle w:val="StandardWeb"/>
              <w:spacing w:before="0" w:beforeAutospacing="0" w:after="120" w:afterAutospacing="0" w:line="288" w:lineRule="auto"/>
              <w:ind w:right="31"/>
              <w:rPr>
                <w:rFonts w:asciiTheme="minorHAnsi" w:hAnsiTheme="minorHAnsi" w:cstheme="minorHAnsi"/>
                <w:color w:val="000000"/>
                <w:sz w:val="22"/>
                <w:szCs w:val="22"/>
              </w:rPr>
            </w:pPr>
          </w:p>
        </w:tc>
      </w:tr>
      <w:tr w:rsidR="007F1CC7" w14:paraId="7CEB28C5" w14:textId="77777777" w:rsidTr="003429A2">
        <w:trPr>
          <w:cantSplit/>
          <w:trHeight w:val="398"/>
        </w:trPr>
        <w:tc>
          <w:tcPr>
            <w:tcW w:w="846" w:type="dxa"/>
          </w:tcPr>
          <w:p w14:paraId="4C89822D" w14:textId="4E20D7AC" w:rsidR="007F1CC7" w:rsidRPr="0006752B" w:rsidRDefault="00AD0219" w:rsidP="009644AC">
            <w:pPr>
              <w:spacing w:after="120" w:line="288" w:lineRule="auto"/>
              <w:rPr>
                <w:rFonts w:cstheme="minorHAnsi"/>
              </w:rPr>
            </w:pPr>
            <w:r>
              <w:rPr>
                <w:rFonts w:cstheme="minorHAnsi"/>
              </w:rPr>
              <w:t>E-I1</w:t>
            </w:r>
          </w:p>
        </w:tc>
        <w:tc>
          <w:tcPr>
            <w:tcW w:w="1559" w:type="dxa"/>
          </w:tcPr>
          <w:p w14:paraId="5253DF60" w14:textId="77777777" w:rsidR="007F1CC7" w:rsidRDefault="00B32914" w:rsidP="009644AC">
            <w:pPr>
              <w:spacing w:after="120" w:line="288" w:lineRule="auto"/>
              <w:rPr>
                <w:rFonts w:cstheme="minorHAnsi"/>
              </w:rPr>
            </w:pPr>
            <w:r>
              <w:rPr>
                <w:rFonts w:cstheme="minorHAnsi"/>
              </w:rPr>
              <w:t>Illustration, Diagramm, Textfeld</w:t>
            </w:r>
          </w:p>
        </w:tc>
        <w:tc>
          <w:tcPr>
            <w:tcW w:w="4536" w:type="dxa"/>
          </w:tcPr>
          <w:p w14:paraId="76AD3658" w14:textId="77777777" w:rsidR="007F1CC7" w:rsidRDefault="00B32914"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Illustrationen, Diagramme und Textfelder haben einen aussagekräftigen Namen.</w:t>
            </w:r>
          </w:p>
          <w:p w14:paraId="6E0AD151" w14:textId="77777777" w:rsidR="007F1CC7" w:rsidRDefault="00B32914" w:rsidP="009644AC">
            <w:pPr>
              <w:spacing w:after="120" w:line="288" w:lineRule="auto"/>
              <w:rPr>
                <w:rFonts w:eastAsia="Calibri" w:cstheme="minorHAnsi"/>
                <w:color w:val="000000"/>
              </w:rPr>
            </w:pPr>
            <w:r>
              <w:rPr>
                <w:rFonts w:cstheme="minorHAnsi"/>
              </w:rPr>
              <w:t>Hinweis: Der Name kann im Auswahlbereich angegeben werden.</w:t>
            </w:r>
          </w:p>
        </w:tc>
        <w:tc>
          <w:tcPr>
            <w:tcW w:w="2977" w:type="dxa"/>
          </w:tcPr>
          <w:p w14:paraId="300CFA4D" w14:textId="77777777" w:rsidR="007F1CC7" w:rsidRDefault="00B32914" w:rsidP="009644AC">
            <w:pPr>
              <w:spacing w:after="120" w:line="288" w:lineRule="auto"/>
              <w:rPr>
                <w:rFonts w:eastAsia="Calibri" w:cstheme="minorHAnsi"/>
                <w:color w:val="000000"/>
              </w:rPr>
            </w:pPr>
            <w:r>
              <w:rPr>
                <w:rStyle w:val="docdata"/>
                <w:rFonts w:cstheme="minorHAnsi"/>
                <w:color w:val="000000"/>
              </w:rPr>
              <w:t>… eine Sprachausgabe oder einen Screenreader nutzen.</w:t>
            </w:r>
          </w:p>
        </w:tc>
      </w:tr>
      <w:tr w:rsidR="00E85544" w14:paraId="437A6DCA" w14:textId="77777777" w:rsidTr="003429A2">
        <w:trPr>
          <w:cantSplit/>
          <w:trHeight w:val="398"/>
        </w:trPr>
        <w:tc>
          <w:tcPr>
            <w:tcW w:w="846" w:type="dxa"/>
          </w:tcPr>
          <w:p w14:paraId="6FB2CA41" w14:textId="2E021572" w:rsidR="00E85544" w:rsidRDefault="00E85544" w:rsidP="009644AC">
            <w:pPr>
              <w:spacing w:after="120" w:line="288" w:lineRule="auto"/>
              <w:rPr>
                <w:rFonts w:cstheme="minorHAnsi"/>
              </w:rPr>
            </w:pPr>
            <w:r>
              <w:rPr>
                <w:rFonts w:cstheme="minorHAnsi"/>
              </w:rPr>
              <w:t>E-I2</w:t>
            </w:r>
          </w:p>
        </w:tc>
        <w:tc>
          <w:tcPr>
            <w:tcW w:w="1559" w:type="dxa"/>
          </w:tcPr>
          <w:p w14:paraId="39062044" w14:textId="6A06F475" w:rsidR="00E85544" w:rsidRDefault="00E85544" w:rsidP="009644AC">
            <w:pPr>
              <w:spacing w:after="120" w:line="288" w:lineRule="auto"/>
              <w:rPr>
                <w:rFonts w:cstheme="minorHAnsi"/>
              </w:rPr>
            </w:pPr>
            <w:r>
              <w:rPr>
                <w:rFonts w:cstheme="minorHAnsi"/>
              </w:rPr>
              <w:t>Illustration</w:t>
            </w:r>
          </w:p>
        </w:tc>
        <w:tc>
          <w:tcPr>
            <w:tcW w:w="4536" w:type="dxa"/>
          </w:tcPr>
          <w:p w14:paraId="3627B56A" w14:textId="77777777" w:rsidR="00E85544" w:rsidRDefault="00E85544"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Es werden keine animierten Grafiken (GIFs) verwendet.</w:t>
            </w:r>
          </w:p>
          <w:p w14:paraId="3B10A5E6" w14:textId="013905CC" w:rsidR="00E85544" w:rsidRDefault="00E85544" w:rsidP="009644AC">
            <w:pPr>
              <w:pStyle w:val="docy"/>
              <w:spacing w:before="0" w:beforeAutospacing="0" w:after="120" w:afterAutospacing="0" w:line="288" w:lineRule="auto"/>
              <w:rPr>
                <w:rFonts w:asciiTheme="minorHAnsi" w:hAnsiTheme="minorHAnsi" w:cstheme="minorHAnsi"/>
                <w:sz w:val="22"/>
                <w:szCs w:val="22"/>
              </w:rPr>
            </w:pPr>
            <w:r>
              <w:rPr>
                <w:rFonts w:asciiTheme="minorHAnsi" w:hAnsiTheme="minorHAnsi" w:cstheme="minorHAnsi"/>
                <w:sz w:val="22"/>
                <w:szCs w:val="22"/>
              </w:rPr>
              <w:t>Hinweis: Dies ist eine Empfehlung, weil sich animierte Grafiken in Excel stoppen lassen. Aber nicht jeder Nutzende weiß, wie das geht.</w:t>
            </w:r>
          </w:p>
        </w:tc>
        <w:tc>
          <w:tcPr>
            <w:tcW w:w="2977" w:type="dxa"/>
          </w:tcPr>
          <w:p w14:paraId="10F5F7F2" w14:textId="77777777" w:rsidR="00E85544" w:rsidRDefault="00E85544" w:rsidP="009644AC">
            <w:pPr>
              <w:spacing w:after="120" w:line="288" w:lineRule="auto"/>
              <w:rPr>
                <w:rFonts w:cstheme="minorHAnsi"/>
              </w:rPr>
            </w:pPr>
            <w:r>
              <w:rPr>
                <w:rFonts w:cstheme="minorHAnsi"/>
              </w:rPr>
              <w:t>… auf Lichtreize empfindlich reagieren.</w:t>
            </w:r>
          </w:p>
          <w:p w14:paraId="08B93031" w14:textId="4735C4AC" w:rsidR="00E85544" w:rsidRDefault="00E85544" w:rsidP="009644AC">
            <w:pPr>
              <w:spacing w:after="120" w:line="288" w:lineRule="auto"/>
              <w:rPr>
                <w:rStyle w:val="docdata"/>
                <w:rFonts w:cstheme="minorHAnsi"/>
                <w:color w:val="000000"/>
              </w:rPr>
            </w:pPr>
            <w:r>
              <w:rPr>
                <w:rFonts w:cstheme="minorHAnsi"/>
              </w:rPr>
              <w:t xml:space="preserve">… sich leicht ablenken lassen. </w:t>
            </w:r>
          </w:p>
        </w:tc>
      </w:tr>
      <w:tr w:rsidR="00E85544" w14:paraId="5E6E6D40" w14:textId="77777777" w:rsidTr="003429A2">
        <w:trPr>
          <w:cantSplit/>
          <w:trHeight w:val="398"/>
        </w:trPr>
        <w:tc>
          <w:tcPr>
            <w:tcW w:w="846" w:type="dxa"/>
          </w:tcPr>
          <w:p w14:paraId="7DF0C8E8" w14:textId="77777777" w:rsidR="00E85544" w:rsidRPr="0006752B" w:rsidRDefault="00E85544" w:rsidP="009644AC">
            <w:pPr>
              <w:spacing w:after="120" w:line="288" w:lineRule="auto"/>
              <w:rPr>
                <w:rFonts w:cstheme="minorHAnsi"/>
                <w:color w:val="000000"/>
              </w:rPr>
            </w:pPr>
            <w:r>
              <w:rPr>
                <w:rFonts w:cstheme="minorHAnsi"/>
                <w:color w:val="000000"/>
              </w:rPr>
              <w:t>E-G1</w:t>
            </w:r>
          </w:p>
        </w:tc>
        <w:tc>
          <w:tcPr>
            <w:tcW w:w="1559" w:type="dxa"/>
          </w:tcPr>
          <w:p w14:paraId="19587973" w14:textId="77777777" w:rsidR="00E85544" w:rsidRDefault="00E85544" w:rsidP="009644AC">
            <w:pPr>
              <w:spacing w:after="120" w:line="288" w:lineRule="auto"/>
              <w:rPr>
                <w:rFonts w:cstheme="minorHAnsi"/>
                <w:color w:val="000000"/>
              </w:rPr>
            </w:pPr>
            <w:r>
              <w:rPr>
                <w:rFonts w:cstheme="minorHAnsi"/>
              </w:rPr>
              <w:t>Diagramm</w:t>
            </w:r>
          </w:p>
        </w:tc>
        <w:tc>
          <w:tcPr>
            <w:tcW w:w="4536" w:type="dxa"/>
          </w:tcPr>
          <w:p w14:paraId="7237EC58" w14:textId="77777777" w:rsidR="00E85544" w:rsidRDefault="00E85544" w:rsidP="009644AC">
            <w:pPr>
              <w:spacing w:after="120" w:line="288" w:lineRule="auto"/>
              <w:rPr>
                <w:rFonts w:cstheme="minorHAnsi"/>
                <w:color w:val="000000"/>
              </w:rPr>
            </w:pPr>
            <w:bookmarkStart w:id="16" w:name="_Hlk140659593"/>
            <w:r>
              <w:rPr>
                <w:rFonts w:cstheme="minorHAnsi"/>
                <w:color w:val="000000"/>
              </w:rPr>
              <w:t xml:space="preserve">Ein Diagramm ist aus Excel heraus auf Basis einer Tabelle generiert. </w:t>
            </w:r>
            <w:r>
              <w:rPr>
                <w:rFonts w:eastAsia="Times New Roman"/>
              </w:rPr>
              <w:t>Der Alternativtext verweist auf diese Tabelle über ihren Tabellennamen.</w:t>
            </w:r>
            <w:bookmarkEnd w:id="16"/>
          </w:p>
        </w:tc>
        <w:tc>
          <w:tcPr>
            <w:tcW w:w="2977" w:type="dxa"/>
          </w:tcPr>
          <w:p w14:paraId="6672D551" w14:textId="77777777" w:rsidR="00E85544" w:rsidRDefault="00E85544" w:rsidP="009644AC">
            <w:pPr>
              <w:pStyle w:val="StandardWeb"/>
              <w:spacing w:before="0" w:beforeAutospacing="0" w:after="120" w:afterAutospacing="0" w:line="288" w:lineRule="auto"/>
              <w:ind w:right="31"/>
              <w:rPr>
                <w:rFonts w:asciiTheme="minorHAnsi" w:hAnsiTheme="minorHAnsi" w:cstheme="minorHAnsi"/>
                <w:color w:val="000000"/>
                <w:sz w:val="22"/>
                <w:szCs w:val="22"/>
              </w:rPr>
            </w:pPr>
            <w:r>
              <w:rPr>
                <w:rStyle w:val="docdata"/>
                <w:rFonts w:asciiTheme="minorHAnsi" w:hAnsiTheme="minorHAnsi" w:cstheme="minorHAnsi"/>
                <w:color w:val="000000"/>
                <w:sz w:val="22"/>
                <w:szCs w:val="22"/>
              </w:rPr>
              <w:t>… eine Sprachausgabe oder einen Screenreader nutzen.</w:t>
            </w:r>
          </w:p>
        </w:tc>
      </w:tr>
    </w:tbl>
    <w:p w14:paraId="21E66EDF" w14:textId="77777777" w:rsidR="007F1CC7" w:rsidRDefault="00B32914" w:rsidP="009644AC">
      <w:pPr>
        <w:pStyle w:val="berschrift1"/>
        <w:spacing w:after="120"/>
        <w:rPr>
          <w:color w:val="000000" w:themeColor="text1"/>
        </w:rPr>
      </w:pPr>
      <w:bookmarkStart w:id="17" w:name="_Toc135154542"/>
      <w:bookmarkStart w:id="18" w:name="_Toc242883724"/>
      <w:r>
        <w:rPr>
          <w:color w:val="000000" w:themeColor="text1"/>
        </w:rPr>
        <w:t>Automatisch erfüllte, nicht anwendbare oder ausgeschlossene EN-Anforderungen</w:t>
      </w:r>
      <w:bookmarkEnd w:id="17"/>
      <w:bookmarkEnd w:id="18"/>
    </w:p>
    <w:p w14:paraId="20382CC4" w14:textId="77777777" w:rsidR="007F1CC7" w:rsidRDefault="00B32914" w:rsidP="009644AC">
      <w:r>
        <w:t>Die folgenden Anforderungen aus EN 301 549 Abschnitt 10 sind automatisch erfüllt, nicht anwendbar, oder aus anderen Gründen nicht Teil der erweiterten Checkliste.</w:t>
      </w:r>
    </w:p>
    <w:tbl>
      <w:tblPr>
        <w:tblStyle w:val="Tabellenraster"/>
        <w:tblW w:w="9918" w:type="dxa"/>
        <w:tblLayout w:type="fixed"/>
        <w:tblLook w:val="0420" w:firstRow="1" w:lastRow="0" w:firstColumn="0" w:lastColumn="0" w:noHBand="0" w:noVBand="1"/>
      </w:tblPr>
      <w:tblGrid>
        <w:gridCol w:w="3964"/>
        <w:gridCol w:w="5954"/>
      </w:tblGrid>
      <w:tr w:rsidR="007F1CC7" w14:paraId="32E3CBBD" w14:textId="77777777" w:rsidTr="00FD06D9">
        <w:trPr>
          <w:cantSplit/>
          <w:trHeight w:val="269"/>
          <w:tblHeader/>
        </w:trPr>
        <w:tc>
          <w:tcPr>
            <w:tcW w:w="3964" w:type="dxa"/>
            <w:shd w:val="clear" w:color="auto" w:fill="D9E2F3" w:themeFill="accent1" w:themeFillTint="33"/>
          </w:tcPr>
          <w:p w14:paraId="261A272F" w14:textId="77777777" w:rsidR="007F1CC7" w:rsidRDefault="00B32914" w:rsidP="009644AC">
            <w:pPr>
              <w:spacing w:after="120" w:line="288" w:lineRule="auto"/>
              <w:rPr>
                <w:rFonts w:asciiTheme="majorHAnsi" w:hAnsiTheme="majorHAnsi" w:cstheme="majorHAnsi"/>
                <w:sz w:val="26"/>
                <w:szCs w:val="26"/>
              </w:rPr>
            </w:pPr>
            <w:r>
              <w:rPr>
                <w:rFonts w:asciiTheme="majorHAnsi" w:hAnsiTheme="majorHAnsi" w:cstheme="majorHAnsi"/>
                <w:b/>
                <w:bCs/>
                <w:color w:val="000000" w:themeColor="text1"/>
                <w:sz w:val="26"/>
                <w:szCs w:val="26"/>
              </w:rPr>
              <w:t>EN-Anforderung</w:t>
            </w:r>
          </w:p>
        </w:tc>
        <w:tc>
          <w:tcPr>
            <w:tcW w:w="5954" w:type="dxa"/>
            <w:shd w:val="clear" w:color="auto" w:fill="D9E2F3" w:themeFill="accent1" w:themeFillTint="33"/>
          </w:tcPr>
          <w:p w14:paraId="545DF098" w14:textId="77777777" w:rsidR="007F1CC7" w:rsidRDefault="00B32914" w:rsidP="009644AC">
            <w:pPr>
              <w:spacing w:after="120" w:line="288" w:lineRule="auto"/>
              <w:rPr>
                <w:rStyle w:val="docdata"/>
                <w:rFonts w:asciiTheme="majorHAnsi" w:hAnsiTheme="majorHAnsi" w:cstheme="majorHAnsi"/>
                <w:color w:val="000000"/>
                <w:sz w:val="26"/>
                <w:szCs w:val="26"/>
              </w:rPr>
            </w:pPr>
            <w:r>
              <w:rPr>
                <w:rFonts w:asciiTheme="majorHAnsi" w:hAnsiTheme="majorHAnsi" w:cstheme="majorHAnsi"/>
                <w:b/>
                <w:bCs/>
                <w:color w:val="000000" w:themeColor="text1"/>
                <w:sz w:val="26"/>
                <w:szCs w:val="26"/>
              </w:rPr>
              <w:t xml:space="preserve">Aspekt </w:t>
            </w:r>
          </w:p>
        </w:tc>
      </w:tr>
      <w:tr w:rsidR="007F1CC7" w14:paraId="6926CA7F" w14:textId="77777777" w:rsidTr="00FD06D9">
        <w:trPr>
          <w:trHeight w:val="442"/>
        </w:trPr>
        <w:tc>
          <w:tcPr>
            <w:tcW w:w="3964" w:type="dxa"/>
          </w:tcPr>
          <w:p w14:paraId="680BE74D" w14:textId="1DA966A4" w:rsidR="007F1CC7" w:rsidRDefault="00B32914" w:rsidP="009644AC">
            <w:pPr>
              <w:spacing w:after="120" w:line="288" w:lineRule="auto"/>
              <w:rPr>
                <w:rFonts w:cstheme="minorHAnsi"/>
              </w:rPr>
            </w:pPr>
            <w:r>
              <w:rPr>
                <w:rFonts w:cstheme="minorHAnsi"/>
              </w:rPr>
              <w:t xml:space="preserve">10.1.2.1 </w:t>
            </w:r>
            <w:r>
              <w:t>Reines Audio und reines Video (aufgezeichnet)</w:t>
            </w:r>
          </w:p>
        </w:tc>
        <w:tc>
          <w:tcPr>
            <w:tcW w:w="5954" w:type="dxa"/>
          </w:tcPr>
          <w:p w14:paraId="2BB5666A" w14:textId="06D35CC6" w:rsidR="007F1CC7" w:rsidRDefault="00B32914" w:rsidP="009644AC">
            <w:pPr>
              <w:spacing w:after="120" w:line="288" w:lineRule="auto"/>
              <w:rPr>
                <w:rStyle w:val="docdata"/>
                <w:rFonts w:ascii="Calibri" w:hAnsi="Calibri" w:cs="Calibri"/>
                <w:color w:val="000000"/>
              </w:rPr>
            </w:pPr>
            <w:r>
              <w:rPr>
                <w:rFonts w:ascii="Calibri" w:hAnsi="Calibri" w:cs="Calibri"/>
                <w:color w:val="000000"/>
              </w:rPr>
              <w:t xml:space="preserve">Nicht anwendbar: Es kommen keine Videos und eingebettete Objekte vor (siehe </w:t>
            </w:r>
            <w:r w:rsidR="006251D8">
              <w:rPr>
                <w:rFonts w:ascii="Calibri" w:hAnsi="Calibri" w:cs="Calibri"/>
                <w:color w:val="000000"/>
              </w:rPr>
              <w:t>Ausschlusskriterien</w:t>
            </w:r>
            <w:r>
              <w:rPr>
                <w:rFonts w:ascii="Calibri" w:hAnsi="Calibri" w:cs="Calibri"/>
                <w:color w:val="000000"/>
              </w:rPr>
              <w:t>).</w:t>
            </w:r>
          </w:p>
        </w:tc>
      </w:tr>
      <w:tr w:rsidR="007F1CC7" w14:paraId="2BF857BF" w14:textId="77777777" w:rsidTr="00FD06D9">
        <w:trPr>
          <w:cantSplit/>
          <w:trHeight w:val="269"/>
        </w:trPr>
        <w:tc>
          <w:tcPr>
            <w:tcW w:w="3964" w:type="dxa"/>
          </w:tcPr>
          <w:p w14:paraId="103349C0" w14:textId="759ADE6F" w:rsidR="007F1CC7" w:rsidRDefault="00B32914" w:rsidP="009644AC">
            <w:pPr>
              <w:spacing w:after="120" w:line="288" w:lineRule="auto"/>
              <w:rPr>
                <w:rFonts w:cstheme="minorHAnsi"/>
              </w:rPr>
            </w:pPr>
            <w:r>
              <w:rPr>
                <w:rFonts w:cstheme="minorHAnsi"/>
              </w:rPr>
              <w:t xml:space="preserve">10.1.2.2 </w:t>
            </w:r>
            <w:r>
              <w:t>Untertitel (aufgezeichnet)</w:t>
            </w:r>
          </w:p>
        </w:tc>
        <w:tc>
          <w:tcPr>
            <w:tcW w:w="5954" w:type="dxa"/>
          </w:tcPr>
          <w:p w14:paraId="1AA0F589" w14:textId="5154459B" w:rsidR="007F1CC7" w:rsidRDefault="00B32914" w:rsidP="009644AC">
            <w:pPr>
              <w:spacing w:after="120" w:line="288" w:lineRule="auto"/>
              <w:rPr>
                <w:rStyle w:val="docdata"/>
                <w:rFonts w:ascii="Calibri" w:hAnsi="Calibri" w:cs="Calibri"/>
                <w:color w:val="000000"/>
              </w:rPr>
            </w:pPr>
            <w:r>
              <w:rPr>
                <w:rFonts w:ascii="Calibri" w:hAnsi="Calibri" w:cs="Calibri"/>
                <w:color w:val="000000"/>
              </w:rPr>
              <w:t xml:space="preserve">Nicht anwendbar: Es kommen keine Videos vor (siehe </w:t>
            </w:r>
            <w:r w:rsidR="006251D8">
              <w:rPr>
                <w:rFonts w:ascii="Calibri" w:hAnsi="Calibri" w:cs="Calibri"/>
                <w:color w:val="000000"/>
              </w:rPr>
              <w:t>Ausschlusskriterien</w:t>
            </w:r>
            <w:r>
              <w:rPr>
                <w:rFonts w:ascii="Calibri" w:hAnsi="Calibri" w:cs="Calibri"/>
                <w:color w:val="000000"/>
              </w:rPr>
              <w:t>).</w:t>
            </w:r>
          </w:p>
        </w:tc>
      </w:tr>
      <w:tr w:rsidR="007F1CC7" w14:paraId="776B9B3E" w14:textId="77777777" w:rsidTr="00FD06D9">
        <w:trPr>
          <w:cantSplit/>
          <w:trHeight w:val="269"/>
        </w:trPr>
        <w:tc>
          <w:tcPr>
            <w:tcW w:w="3964" w:type="dxa"/>
          </w:tcPr>
          <w:p w14:paraId="714AFF18" w14:textId="28FF19C3" w:rsidR="007F1CC7" w:rsidRDefault="00B32914" w:rsidP="009644AC">
            <w:pPr>
              <w:spacing w:after="120" w:line="288" w:lineRule="auto"/>
              <w:rPr>
                <w:rFonts w:cstheme="minorHAnsi"/>
              </w:rPr>
            </w:pPr>
            <w:r>
              <w:rPr>
                <w:rFonts w:cstheme="minorHAnsi"/>
              </w:rPr>
              <w:t xml:space="preserve">10.1.2.3 </w:t>
            </w:r>
            <w:r>
              <w:t>Audiodeskription oder Medienalternative (aufgezeichnet)</w:t>
            </w:r>
          </w:p>
        </w:tc>
        <w:tc>
          <w:tcPr>
            <w:tcW w:w="5954" w:type="dxa"/>
          </w:tcPr>
          <w:p w14:paraId="65292B36" w14:textId="5D8C0822" w:rsidR="007F1CC7" w:rsidRDefault="00B32914" w:rsidP="009644AC">
            <w:pPr>
              <w:spacing w:after="120" w:line="288" w:lineRule="auto"/>
              <w:rPr>
                <w:rStyle w:val="docdata"/>
                <w:rFonts w:ascii="Calibri" w:hAnsi="Calibri" w:cs="Calibri"/>
                <w:color w:val="000000"/>
              </w:rPr>
            </w:pPr>
            <w:r>
              <w:rPr>
                <w:rFonts w:ascii="Calibri" w:hAnsi="Calibri" w:cs="Calibri"/>
                <w:color w:val="000000"/>
              </w:rPr>
              <w:t xml:space="preserve">Nicht anwendbar: Es kommen keine Videos vor (siehe </w:t>
            </w:r>
            <w:r w:rsidR="006251D8">
              <w:rPr>
                <w:rFonts w:ascii="Calibri" w:hAnsi="Calibri" w:cs="Calibri"/>
                <w:color w:val="000000"/>
              </w:rPr>
              <w:t>Ausschlusskriterien</w:t>
            </w:r>
            <w:r>
              <w:rPr>
                <w:rFonts w:ascii="Calibri" w:hAnsi="Calibri" w:cs="Calibri"/>
                <w:color w:val="000000"/>
              </w:rPr>
              <w:t>).</w:t>
            </w:r>
          </w:p>
        </w:tc>
      </w:tr>
      <w:tr w:rsidR="007F1CC7" w14:paraId="1B8452E7" w14:textId="77777777" w:rsidTr="00FD06D9">
        <w:trPr>
          <w:cantSplit/>
          <w:trHeight w:val="269"/>
        </w:trPr>
        <w:tc>
          <w:tcPr>
            <w:tcW w:w="3964" w:type="dxa"/>
          </w:tcPr>
          <w:p w14:paraId="762F978D" w14:textId="6020E654" w:rsidR="007F1CC7" w:rsidRDefault="00B32914" w:rsidP="009644AC">
            <w:pPr>
              <w:spacing w:after="120" w:line="288" w:lineRule="auto"/>
              <w:rPr>
                <w:rFonts w:cstheme="minorHAnsi"/>
              </w:rPr>
            </w:pPr>
            <w:r>
              <w:rPr>
                <w:rFonts w:cstheme="minorHAnsi"/>
              </w:rPr>
              <w:lastRenderedPageBreak/>
              <w:t>10.1.2.4 Untertitel (live)</w:t>
            </w:r>
          </w:p>
        </w:tc>
        <w:tc>
          <w:tcPr>
            <w:tcW w:w="5954" w:type="dxa"/>
          </w:tcPr>
          <w:p w14:paraId="1AD5EA25" w14:textId="69310685" w:rsidR="007F1CC7" w:rsidRDefault="00B32914" w:rsidP="009644AC">
            <w:pPr>
              <w:spacing w:after="120" w:line="288" w:lineRule="auto"/>
              <w:rPr>
                <w:rStyle w:val="docdata"/>
                <w:rFonts w:ascii="Calibri" w:hAnsi="Calibri" w:cs="Calibri"/>
                <w:color w:val="000000"/>
              </w:rPr>
            </w:pPr>
            <w:r>
              <w:rPr>
                <w:rFonts w:cstheme="minorHAnsi"/>
              </w:rPr>
              <w:t xml:space="preserve">Nicht anwendbar: Es kommen keine Videos vor </w:t>
            </w:r>
            <w:r>
              <w:rPr>
                <w:rFonts w:ascii="Calibri" w:hAnsi="Calibri" w:cs="Calibri"/>
                <w:color w:val="000000"/>
              </w:rPr>
              <w:t xml:space="preserve">(siehe </w:t>
            </w:r>
            <w:r w:rsidR="006251D8">
              <w:rPr>
                <w:rFonts w:ascii="Calibri" w:hAnsi="Calibri" w:cs="Calibri"/>
                <w:color w:val="000000"/>
              </w:rPr>
              <w:t>Ausschlusskriterien</w:t>
            </w:r>
            <w:r>
              <w:rPr>
                <w:rFonts w:ascii="Calibri" w:hAnsi="Calibri" w:cs="Calibri"/>
                <w:color w:val="000000"/>
              </w:rPr>
              <w:t xml:space="preserve">). </w:t>
            </w:r>
            <w:r>
              <w:rPr>
                <w:rFonts w:cstheme="minorHAnsi"/>
              </w:rPr>
              <w:t>Ist in Excel-Anwendung nicht möglich.</w:t>
            </w:r>
          </w:p>
        </w:tc>
      </w:tr>
      <w:tr w:rsidR="007F1CC7" w14:paraId="4FB648DA" w14:textId="77777777" w:rsidTr="00FD06D9">
        <w:trPr>
          <w:cantSplit/>
          <w:trHeight w:val="269"/>
        </w:trPr>
        <w:tc>
          <w:tcPr>
            <w:tcW w:w="3964" w:type="dxa"/>
          </w:tcPr>
          <w:p w14:paraId="3E6D2A01" w14:textId="18D40CA3" w:rsidR="007F1CC7" w:rsidRDefault="00B32914" w:rsidP="009644AC">
            <w:pPr>
              <w:spacing w:after="120" w:line="288" w:lineRule="auto"/>
              <w:rPr>
                <w:rFonts w:cstheme="minorHAnsi"/>
                <w:highlight w:val="green"/>
              </w:rPr>
            </w:pPr>
            <w:r>
              <w:rPr>
                <w:rFonts w:cstheme="minorHAnsi"/>
              </w:rPr>
              <w:t xml:space="preserve">10.1.3.4 </w:t>
            </w:r>
            <w:r>
              <w:t>Ausrichtung</w:t>
            </w:r>
          </w:p>
        </w:tc>
        <w:tc>
          <w:tcPr>
            <w:tcW w:w="5954" w:type="dxa"/>
          </w:tcPr>
          <w:p w14:paraId="7CF14A24" w14:textId="77777777" w:rsidR="007F1CC7" w:rsidRDefault="00B32914" w:rsidP="009644AC">
            <w:pPr>
              <w:spacing w:after="120" w:line="288" w:lineRule="auto"/>
            </w:pPr>
            <w:r>
              <w:t>Automatisch erfüllt in Excel-Anwendungen.</w:t>
            </w:r>
          </w:p>
        </w:tc>
      </w:tr>
      <w:tr w:rsidR="007F1CC7" w14:paraId="32077444" w14:textId="77777777" w:rsidTr="00FD06D9">
        <w:trPr>
          <w:cantSplit/>
          <w:trHeight w:val="269"/>
        </w:trPr>
        <w:tc>
          <w:tcPr>
            <w:tcW w:w="3964" w:type="dxa"/>
          </w:tcPr>
          <w:p w14:paraId="1F15C41D" w14:textId="19F58768" w:rsidR="007F1CC7" w:rsidRDefault="00B32914" w:rsidP="009644AC">
            <w:pPr>
              <w:spacing w:after="120" w:line="288" w:lineRule="auto"/>
              <w:rPr>
                <w:rFonts w:cstheme="minorHAnsi"/>
              </w:rPr>
            </w:pPr>
            <w:r>
              <w:rPr>
                <w:rFonts w:cstheme="minorHAnsi"/>
              </w:rPr>
              <w:t xml:space="preserve">10.1.3.5 </w:t>
            </w:r>
            <w:r>
              <w:t>Eingabezweck bestimmen</w:t>
            </w:r>
          </w:p>
        </w:tc>
        <w:tc>
          <w:tcPr>
            <w:tcW w:w="5954" w:type="dxa"/>
          </w:tcPr>
          <w:p w14:paraId="21115C1C" w14:textId="77777777" w:rsidR="007F1CC7" w:rsidRDefault="00B32914" w:rsidP="009644AC">
            <w:pPr>
              <w:spacing w:after="120" w:line="288" w:lineRule="auto"/>
              <w:rPr>
                <w:rFonts w:cstheme="minorHAnsi"/>
                <w:color w:val="000000"/>
              </w:rPr>
            </w:pPr>
            <w:r>
              <w:rPr>
                <w:rFonts w:cstheme="minorHAnsi"/>
                <w:color w:val="000000"/>
              </w:rPr>
              <w:t>Wird von Excel nicht unterstützt (programmatische Übermittlung des Zwecks).</w:t>
            </w:r>
          </w:p>
        </w:tc>
      </w:tr>
      <w:tr w:rsidR="007F1CC7" w14:paraId="0FA64186" w14:textId="77777777" w:rsidTr="00FD06D9">
        <w:trPr>
          <w:cantSplit/>
          <w:trHeight w:val="269"/>
        </w:trPr>
        <w:tc>
          <w:tcPr>
            <w:tcW w:w="3964" w:type="dxa"/>
          </w:tcPr>
          <w:p w14:paraId="6304233A" w14:textId="7B58717A" w:rsidR="007F1CC7" w:rsidRDefault="00B32914" w:rsidP="009644AC">
            <w:pPr>
              <w:spacing w:after="120" w:line="288" w:lineRule="auto"/>
            </w:pPr>
            <w:r>
              <w:rPr>
                <w:rFonts w:cstheme="minorHAnsi"/>
              </w:rPr>
              <w:t xml:space="preserve">10.1.4.2 </w:t>
            </w:r>
            <w:proofErr w:type="gramStart"/>
            <w:r>
              <w:t>Audio Steuerelement</w:t>
            </w:r>
            <w:proofErr w:type="gramEnd"/>
          </w:p>
        </w:tc>
        <w:tc>
          <w:tcPr>
            <w:tcW w:w="5954" w:type="dxa"/>
          </w:tcPr>
          <w:p w14:paraId="30C84FB3" w14:textId="51476F79" w:rsidR="007F1CC7" w:rsidRDefault="00B32914" w:rsidP="009644AC">
            <w:pPr>
              <w:spacing w:after="120" w:line="288" w:lineRule="auto"/>
            </w:pPr>
            <w:r>
              <w:rPr>
                <w:rFonts w:cstheme="minorHAnsi"/>
                <w:color w:val="000000"/>
              </w:rPr>
              <w:t>Nicht anwendbar: Keine eingebetteten Objekte und keine Videos</w:t>
            </w:r>
            <w:r w:rsidR="006251D8">
              <w:rPr>
                <w:rFonts w:cstheme="minorHAnsi"/>
                <w:color w:val="000000"/>
              </w:rPr>
              <w:t xml:space="preserve"> (siehe </w:t>
            </w:r>
            <w:r w:rsidR="006251D8">
              <w:rPr>
                <w:rFonts w:ascii="Calibri" w:hAnsi="Calibri" w:cs="Calibri"/>
                <w:color w:val="000000"/>
              </w:rPr>
              <w:t>Ausschlusskriterien)</w:t>
            </w:r>
            <w:r>
              <w:rPr>
                <w:rFonts w:cstheme="minorHAnsi"/>
                <w:color w:val="000000"/>
              </w:rPr>
              <w:t>.</w:t>
            </w:r>
          </w:p>
        </w:tc>
      </w:tr>
      <w:tr w:rsidR="007F1CC7" w14:paraId="5391A8D1" w14:textId="77777777" w:rsidTr="00FD06D9">
        <w:trPr>
          <w:cantSplit/>
          <w:trHeight w:val="269"/>
        </w:trPr>
        <w:tc>
          <w:tcPr>
            <w:tcW w:w="3964" w:type="dxa"/>
          </w:tcPr>
          <w:p w14:paraId="782C6DB2" w14:textId="0B064737" w:rsidR="007F1CC7" w:rsidRDefault="00B32914" w:rsidP="009644AC">
            <w:pPr>
              <w:spacing w:after="120" w:line="288" w:lineRule="auto"/>
              <w:rPr>
                <w:rFonts w:cstheme="minorHAnsi"/>
              </w:rPr>
            </w:pPr>
            <w:r>
              <w:rPr>
                <w:rFonts w:cstheme="minorHAnsi"/>
              </w:rPr>
              <w:t xml:space="preserve">10.1.4.4 </w:t>
            </w:r>
            <w:r>
              <w:t>Textgröße ändern</w:t>
            </w:r>
          </w:p>
        </w:tc>
        <w:tc>
          <w:tcPr>
            <w:tcW w:w="5954" w:type="dxa"/>
          </w:tcPr>
          <w:p w14:paraId="5B793275" w14:textId="77777777" w:rsidR="007F1CC7" w:rsidRDefault="00B32914" w:rsidP="009644AC">
            <w:pPr>
              <w:spacing w:after="120" w:line="288" w:lineRule="auto"/>
            </w:pPr>
            <w:r>
              <w:rPr>
                <w:rFonts w:cstheme="minorHAnsi"/>
                <w:color w:val="000000"/>
              </w:rPr>
              <w:t>Automatisch erfüllt in Excel (Normallayout).</w:t>
            </w:r>
          </w:p>
        </w:tc>
      </w:tr>
      <w:tr w:rsidR="007F1CC7" w14:paraId="5F78C65E" w14:textId="77777777" w:rsidTr="00FD06D9">
        <w:trPr>
          <w:cantSplit/>
          <w:trHeight w:val="269"/>
        </w:trPr>
        <w:tc>
          <w:tcPr>
            <w:tcW w:w="3964" w:type="dxa"/>
          </w:tcPr>
          <w:p w14:paraId="16062C80" w14:textId="0AE6C00E" w:rsidR="007F1CC7" w:rsidRDefault="00B32914" w:rsidP="009644AC">
            <w:pPr>
              <w:spacing w:after="120" w:line="288" w:lineRule="auto"/>
            </w:pPr>
            <w:r>
              <w:rPr>
                <w:rFonts w:cstheme="minorHAnsi"/>
              </w:rPr>
              <w:t xml:space="preserve">10.1.4.10 </w:t>
            </w:r>
            <w:r>
              <w:t>Automatischer Umbruch (Reflow)</w:t>
            </w:r>
          </w:p>
        </w:tc>
        <w:tc>
          <w:tcPr>
            <w:tcW w:w="5954" w:type="dxa"/>
          </w:tcPr>
          <w:p w14:paraId="05E5E46C" w14:textId="77777777" w:rsidR="007F1CC7" w:rsidRDefault="00B32914" w:rsidP="009644AC">
            <w:pPr>
              <w:spacing w:after="120" w:line="288" w:lineRule="auto"/>
            </w:pPr>
            <w:r>
              <w:rPr>
                <w:rFonts w:cstheme="minorHAnsi"/>
              </w:rPr>
              <w:t>Ausnahme für zweidimensionale Inhalte (Tabelle): Scrollen in beide Richtungen erlaubt.</w:t>
            </w:r>
          </w:p>
        </w:tc>
      </w:tr>
      <w:tr w:rsidR="000A6B78" w14:paraId="5D5A9BB9" w14:textId="77777777" w:rsidTr="000610A1">
        <w:trPr>
          <w:cantSplit/>
          <w:trHeight w:val="269"/>
        </w:trPr>
        <w:tc>
          <w:tcPr>
            <w:tcW w:w="3964" w:type="dxa"/>
          </w:tcPr>
          <w:p w14:paraId="4131D3FB" w14:textId="781500D7" w:rsidR="000A6B78" w:rsidRDefault="000A6B78" w:rsidP="009644AC">
            <w:pPr>
              <w:spacing w:after="120" w:line="288" w:lineRule="auto"/>
              <w:rPr>
                <w:rFonts w:cstheme="minorHAnsi"/>
              </w:rPr>
            </w:pPr>
            <w:r>
              <w:rPr>
                <w:rFonts w:cstheme="minorHAnsi"/>
              </w:rPr>
              <w:t>10.2.4.11 Fokus nicht verdeckt</w:t>
            </w:r>
          </w:p>
        </w:tc>
        <w:tc>
          <w:tcPr>
            <w:tcW w:w="5954" w:type="dxa"/>
          </w:tcPr>
          <w:p w14:paraId="2F9E0CB7" w14:textId="69457520" w:rsidR="000A6B78" w:rsidRDefault="000A6B78" w:rsidP="009644AC">
            <w:pPr>
              <w:spacing w:after="120" w:line="288" w:lineRule="auto"/>
              <w:rPr>
                <w:rFonts w:cstheme="minorHAnsi"/>
              </w:rPr>
            </w:pPr>
            <w:r>
              <w:rPr>
                <w:rFonts w:cstheme="minorHAnsi"/>
              </w:rPr>
              <w:t xml:space="preserve">Automatisch erfüllt in Excel </w:t>
            </w:r>
            <w:r w:rsidR="001F2384">
              <w:rPr>
                <w:rFonts w:cstheme="minorHAnsi"/>
              </w:rPr>
              <w:t xml:space="preserve">im </w:t>
            </w:r>
            <w:r>
              <w:rPr>
                <w:rFonts w:cstheme="minorHAnsi"/>
              </w:rPr>
              <w:t>Normallayout</w:t>
            </w:r>
            <w:r w:rsidR="001F2384">
              <w:rPr>
                <w:rFonts w:cstheme="minorHAnsi"/>
              </w:rPr>
              <w:t>-Modus</w:t>
            </w:r>
            <w:r>
              <w:rPr>
                <w:rFonts w:cstheme="minorHAnsi"/>
              </w:rPr>
              <w:t>. Der Inhalt einer fokussierten Zelle wird automatisch oben in der Bearbeitungsleiste angezeigt</w:t>
            </w:r>
            <w:r w:rsidR="009D72E6">
              <w:rPr>
                <w:rFonts w:cstheme="minorHAnsi"/>
              </w:rPr>
              <w:t>, auch wenn die eigentlich</w:t>
            </w:r>
            <w:r w:rsidR="001F2384">
              <w:rPr>
                <w:rFonts w:cstheme="minorHAnsi"/>
              </w:rPr>
              <w:t>e</w:t>
            </w:r>
            <w:r w:rsidR="009D72E6">
              <w:rPr>
                <w:rFonts w:cstheme="minorHAnsi"/>
              </w:rPr>
              <w:t xml:space="preserve"> Zelle verdeckt ist</w:t>
            </w:r>
            <w:r>
              <w:rPr>
                <w:rFonts w:cstheme="minorHAnsi"/>
              </w:rPr>
              <w:t>.</w:t>
            </w:r>
          </w:p>
        </w:tc>
      </w:tr>
      <w:tr w:rsidR="007F1CC7" w14:paraId="53967788" w14:textId="77777777" w:rsidTr="00FD06D9">
        <w:trPr>
          <w:cantSplit/>
          <w:trHeight w:val="269"/>
        </w:trPr>
        <w:tc>
          <w:tcPr>
            <w:tcW w:w="3964" w:type="dxa"/>
          </w:tcPr>
          <w:p w14:paraId="375EFAC3" w14:textId="51629FF8" w:rsidR="007F1CC7" w:rsidRDefault="00B32914" w:rsidP="009644AC">
            <w:pPr>
              <w:spacing w:after="120" w:line="288" w:lineRule="auto"/>
            </w:pPr>
            <w:r>
              <w:rPr>
                <w:rFonts w:cstheme="minorHAnsi"/>
              </w:rPr>
              <w:t>10.1.4.12 Textabstand</w:t>
            </w:r>
          </w:p>
        </w:tc>
        <w:tc>
          <w:tcPr>
            <w:tcW w:w="5954" w:type="dxa"/>
          </w:tcPr>
          <w:p w14:paraId="51C6D2EC" w14:textId="77777777" w:rsidR="007F1CC7" w:rsidRDefault="00B32914" w:rsidP="009644AC">
            <w:pPr>
              <w:spacing w:after="120" w:line="288" w:lineRule="auto"/>
            </w:pPr>
            <w:r>
              <w:rPr>
                <w:rFonts w:cstheme="minorHAnsi"/>
              </w:rPr>
              <w:t>Wird in Excel nicht unterstützt: Textabstände können in Excel nicht angepasst werden.</w:t>
            </w:r>
          </w:p>
        </w:tc>
      </w:tr>
      <w:tr w:rsidR="007F1CC7" w14:paraId="038FA04E" w14:textId="77777777" w:rsidTr="00FD06D9">
        <w:trPr>
          <w:cantSplit/>
          <w:trHeight w:val="269"/>
        </w:trPr>
        <w:tc>
          <w:tcPr>
            <w:tcW w:w="3964" w:type="dxa"/>
          </w:tcPr>
          <w:p w14:paraId="4E748767" w14:textId="4F9FC07D" w:rsidR="007F1CC7" w:rsidRDefault="00B32914" w:rsidP="009644AC">
            <w:pPr>
              <w:spacing w:after="120" w:line="288" w:lineRule="auto"/>
            </w:pPr>
            <w:r>
              <w:rPr>
                <w:rFonts w:cstheme="minorHAnsi"/>
              </w:rPr>
              <w:t xml:space="preserve">10.1.4.13 </w:t>
            </w:r>
            <w:r>
              <w:t xml:space="preserve">Eingeblendeter Inhalt bei </w:t>
            </w:r>
            <w:proofErr w:type="spellStart"/>
            <w:r>
              <w:t>Darüberschweben</w:t>
            </w:r>
            <w:proofErr w:type="spellEnd"/>
            <w:r>
              <w:t xml:space="preserve"> (Hover) oder Fokus</w:t>
            </w:r>
          </w:p>
        </w:tc>
        <w:tc>
          <w:tcPr>
            <w:tcW w:w="5954" w:type="dxa"/>
          </w:tcPr>
          <w:p w14:paraId="677B62F1" w14:textId="77777777" w:rsidR="007F1CC7" w:rsidRDefault="00B32914" w:rsidP="009644AC">
            <w:pPr>
              <w:spacing w:after="120" w:line="288" w:lineRule="auto"/>
            </w:pPr>
            <w:r>
              <w:rPr>
                <w:rFonts w:cstheme="minorHAnsi"/>
              </w:rPr>
              <w:t>Automatisch unterstützt in Excel-Anwendung.</w:t>
            </w:r>
          </w:p>
        </w:tc>
      </w:tr>
      <w:tr w:rsidR="007F1CC7" w14:paraId="274F8AE8" w14:textId="77777777" w:rsidTr="00FD06D9">
        <w:trPr>
          <w:cantSplit/>
          <w:trHeight w:val="269"/>
        </w:trPr>
        <w:tc>
          <w:tcPr>
            <w:tcW w:w="3964" w:type="dxa"/>
          </w:tcPr>
          <w:p w14:paraId="38058144" w14:textId="3EA85B9E" w:rsidR="007F1CC7" w:rsidRDefault="00B32914" w:rsidP="009644AC">
            <w:pPr>
              <w:spacing w:after="120" w:line="288" w:lineRule="auto"/>
              <w:rPr>
                <w:rFonts w:cstheme="minorHAnsi"/>
              </w:rPr>
            </w:pPr>
            <w:r>
              <w:rPr>
                <w:rFonts w:cstheme="minorHAnsi"/>
              </w:rPr>
              <w:t>10.2.1.2 Keine Tastaturfalle</w:t>
            </w:r>
          </w:p>
        </w:tc>
        <w:tc>
          <w:tcPr>
            <w:tcW w:w="5954" w:type="dxa"/>
          </w:tcPr>
          <w:p w14:paraId="463CD8A2" w14:textId="77777777" w:rsidR="007F1CC7" w:rsidRDefault="00B32914" w:rsidP="009644AC">
            <w:pPr>
              <w:spacing w:after="120" w:line="288" w:lineRule="auto"/>
            </w:pPr>
            <w:r>
              <w:rPr>
                <w:rFonts w:cstheme="minorHAnsi"/>
              </w:rPr>
              <w:t>Automatisch unterstützt in Excel-Anwendung.</w:t>
            </w:r>
          </w:p>
        </w:tc>
      </w:tr>
      <w:tr w:rsidR="007F1CC7" w14:paraId="110ED9C0" w14:textId="77777777" w:rsidTr="00FD06D9">
        <w:trPr>
          <w:cantSplit/>
          <w:trHeight w:val="269"/>
        </w:trPr>
        <w:tc>
          <w:tcPr>
            <w:tcW w:w="3964" w:type="dxa"/>
          </w:tcPr>
          <w:p w14:paraId="3190A7C5" w14:textId="5BCF9EEE" w:rsidR="007F1CC7" w:rsidRDefault="00B32914" w:rsidP="009644AC">
            <w:pPr>
              <w:spacing w:after="120" w:line="288" w:lineRule="auto"/>
              <w:rPr>
                <w:rFonts w:cstheme="minorHAnsi"/>
              </w:rPr>
            </w:pPr>
            <w:r>
              <w:rPr>
                <w:rFonts w:cstheme="minorHAnsi"/>
              </w:rPr>
              <w:t xml:space="preserve">10.2.1.4 </w:t>
            </w:r>
            <w:r>
              <w:t>Tastaturkürzel</w:t>
            </w:r>
          </w:p>
        </w:tc>
        <w:tc>
          <w:tcPr>
            <w:tcW w:w="5954" w:type="dxa"/>
          </w:tcPr>
          <w:p w14:paraId="158100F8" w14:textId="77777777" w:rsidR="007F1CC7" w:rsidRDefault="00B32914" w:rsidP="009644AC">
            <w:pPr>
              <w:spacing w:after="120" w:line="288" w:lineRule="auto"/>
            </w:pPr>
            <w:r>
              <w:rPr>
                <w:rFonts w:cstheme="minorHAnsi"/>
              </w:rPr>
              <w:t>Automatisch unterstützt in Excel-Anwendung.</w:t>
            </w:r>
          </w:p>
        </w:tc>
      </w:tr>
      <w:tr w:rsidR="007F1CC7" w14:paraId="17B3A51E" w14:textId="77777777" w:rsidTr="00FD06D9">
        <w:trPr>
          <w:cantSplit/>
          <w:trHeight w:val="269"/>
        </w:trPr>
        <w:tc>
          <w:tcPr>
            <w:tcW w:w="3964" w:type="dxa"/>
          </w:tcPr>
          <w:p w14:paraId="01C46250" w14:textId="4710E4D5" w:rsidR="007F1CC7" w:rsidRDefault="00B32914" w:rsidP="009644AC">
            <w:pPr>
              <w:spacing w:after="120" w:line="288" w:lineRule="auto"/>
              <w:rPr>
                <w:rFonts w:cstheme="minorHAnsi"/>
              </w:rPr>
            </w:pPr>
            <w:r>
              <w:rPr>
                <w:rFonts w:cstheme="minorHAnsi"/>
              </w:rPr>
              <w:t xml:space="preserve">10.2.2.1 </w:t>
            </w:r>
            <w:r>
              <w:t>Zeitvorgaben anpassbar</w:t>
            </w:r>
          </w:p>
        </w:tc>
        <w:tc>
          <w:tcPr>
            <w:tcW w:w="5954" w:type="dxa"/>
          </w:tcPr>
          <w:p w14:paraId="65FC3615" w14:textId="3942184E" w:rsidR="007F1CC7" w:rsidRDefault="00B32914" w:rsidP="009644AC">
            <w:pPr>
              <w:spacing w:after="120" w:line="288" w:lineRule="auto"/>
              <w:rPr>
                <w:rFonts w:cstheme="minorHAnsi"/>
              </w:rPr>
            </w:pPr>
            <w:r>
              <w:rPr>
                <w:rFonts w:cstheme="minorHAnsi"/>
              </w:rPr>
              <w:t>Nicht anwendbar: Es komm</w:t>
            </w:r>
            <w:r w:rsidR="00F27843">
              <w:rPr>
                <w:rFonts w:cstheme="minorHAnsi"/>
              </w:rPr>
              <w:t>en</w:t>
            </w:r>
            <w:r>
              <w:rPr>
                <w:rFonts w:cstheme="minorHAnsi"/>
              </w:rPr>
              <w:t xml:space="preserve"> kein </w:t>
            </w:r>
            <w:r w:rsidR="00F27843">
              <w:rPr>
                <w:rFonts w:cstheme="minorHAnsi"/>
              </w:rPr>
              <w:t xml:space="preserve">Scripting </w:t>
            </w:r>
            <w:r>
              <w:rPr>
                <w:rFonts w:cstheme="minorHAnsi"/>
              </w:rPr>
              <w:t xml:space="preserve">und </w:t>
            </w:r>
            <w:r w:rsidR="00F27843">
              <w:rPr>
                <w:rFonts w:cstheme="minorHAnsi"/>
              </w:rPr>
              <w:t xml:space="preserve">keine </w:t>
            </w:r>
            <w:r>
              <w:rPr>
                <w:rFonts w:cstheme="minorHAnsi"/>
              </w:rPr>
              <w:t>eingebettete</w:t>
            </w:r>
            <w:r w:rsidR="00F27843">
              <w:rPr>
                <w:rFonts w:cstheme="minorHAnsi"/>
              </w:rPr>
              <w:t>n</w:t>
            </w:r>
            <w:r>
              <w:rPr>
                <w:rFonts w:cstheme="minorHAnsi"/>
              </w:rPr>
              <w:t xml:space="preserve"> Objekte vor</w:t>
            </w:r>
            <w:r w:rsidR="004B27FF">
              <w:rPr>
                <w:rFonts w:cstheme="minorHAnsi"/>
              </w:rPr>
              <w:t xml:space="preserve"> (siehe </w:t>
            </w:r>
            <w:r w:rsidR="004B27FF">
              <w:rPr>
                <w:rFonts w:ascii="Calibri" w:hAnsi="Calibri" w:cs="Calibri"/>
                <w:color w:val="000000"/>
              </w:rPr>
              <w:t>Ausschlusskriterien)</w:t>
            </w:r>
            <w:r>
              <w:rPr>
                <w:rFonts w:cstheme="minorHAnsi"/>
              </w:rPr>
              <w:t>.</w:t>
            </w:r>
          </w:p>
        </w:tc>
      </w:tr>
      <w:tr w:rsidR="009734D2" w14:paraId="74B5F714" w14:textId="77777777" w:rsidTr="00FD06D9">
        <w:trPr>
          <w:cantSplit/>
          <w:trHeight w:val="269"/>
        </w:trPr>
        <w:tc>
          <w:tcPr>
            <w:tcW w:w="3964" w:type="dxa"/>
          </w:tcPr>
          <w:p w14:paraId="7D8F529D" w14:textId="37AB28B3" w:rsidR="009734D2" w:rsidRDefault="009734D2" w:rsidP="009644AC">
            <w:pPr>
              <w:spacing w:after="120" w:line="288" w:lineRule="auto"/>
              <w:rPr>
                <w:rFonts w:cstheme="minorHAnsi"/>
              </w:rPr>
            </w:pPr>
            <w:r>
              <w:rPr>
                <w:rFonts w:cstheme="minorHAnsi"/>
              </w:rPr>
              <w:t xml:space="preserve">10.2.2.2 </w:t>
            </w:r>
            <w:r w:rsidR="00A009C3">
              <w:rPr>
                <w:rFonts w:cstheme="minorHAnsi"/>
              </w:rPr>
              <w:t>Pausieren, stoppen, ausblenden</w:t>
            </w:r>
          </w:p>
        </w:tc>
        <w:tc>
          <w:tcPr>
            <w:tcW w:w="5954" w:type="dxa"/>
          </w:tcPr>
          <w:p w14:paraId="7E61458C" w14:textId="3DF946CF" w:rsidR="009734D2" w:rsidRDefault="00A009C3" w:rsidP="009644AC">
            <w:pPr>
              <w:spacing w:after="120" w:line="288" w:lineRule="auto"/>
              <w:rPr>
                <w:rFonts w:cstheme="minorHAnsi"/>
              </w:rPr>
            </w:pPr>
            <w:r>
              <w:rPr>
                <w:rFonts w:cstheme="minorHAnsi"/>
              </w:rPr>
              <w:t>Automatisch unterstützt in Excel-Anwendung für GIF-Objekte. Skripte und eingebettete Objekte sind nicht vorhanden</w:t>
            </w:r>
            <w:r w:rsidR="004B27FF">
              <w:rPr>
                <w:rFonts w:cstheme="minorHAnsi"/>
              </w:rPr>
              <w:t xml:space="preserve"> (siehe </w:t>
            </w:r>
            <w:r w:rsidR="004B27FF">
              <w:rPr>
                <w:rFonts w:ascii="Calibri" w:hAnsi="Calibri" w:cs="Calibri"/>
                <w:color w:val="000000"/>
              </w:rPr>
              <w:t>Ausschlusskriterien</w:t>
            </w:r>
            <w:r w:rsidR="001F2384">
              <w:rPr>
                <w:rFonts w:ascii="Calibri" w:hAnsi="Calibri" w:cs="Calibri"/>
                <w:color w:val="000000"/>
              </w:rPr>
              <w:t>)</w:t>
            </w:r>
            <w:r>
              <w:rPr>
                <w:rFonts w:cstheme="minorHAnsi"/>
              </w:rPr>
              <w:t>.</w:t>
            </w:r>
          </w:p>
        </w:tc>
      </w:tr>
      <w:tr w:rsidR="007F1CC7" w14:paraId="18760010" w14:textId="77777777" w:rsidTr="00FD06D9">
        <w:trPr>
          <w:cantSplit/>
          <w:trHeight w:val="269"/>
        </w:trPr>
        <w:tc>
          <w:tcPr>
            <w:tcW w:w="3964" w:type="dxa"/>
          </w:tcPr>
          <w:p w14:paraId="61D22013" w14:textId="3C4535FE" w:rsidR="007F1CC7" w:rsidRDefault="00B32914" w:rsidP="009644AC">
            <w:pPr>
              <w:spacing w:after="120" w:line="288" w:lineRule="auto"/>
              <w:rPr>
                <w:rFonts w:cstheme="minorHAnsi"/>
              </w:rPr>
            </w:pPr>
            <w:r>
              <w:rPr>
                <w:rFonts w:cstheme="minorHAnsi"/>
              </w:rPr>
              <w:t>10.2.4.1 Bereiche überspringbar</w:t>
            </w:r>
          </w:p>
        </w:tc>
        <w:tc>
          <w:tcPr>
            <w:tcW w:w="5954" w:type="dxa"/>
          </w:tcPr>
          <w:p w14:paraId="5525713C" w14:textId="77777777" w:rsidR="007F1CC7" w:rsidRDefault="00B32914" w:rsidP="009644AC">
            <w:pPr>
              <w:spacing w:after="120" w:line="288" w:lineRule="auto"/>
              <w:rPr>
                <w:rFonts w:cstheme="minorHAnsi"/>
              </w:rPr>
            </w:pPr>
            <w:r>
              <w:rPr>
                <w:rFonts w:cstheme="minorHAnsi"/>
              </w:rPr>
              <w:t>Leer in EN 301 549, da nicht anwendbar auf Dokumente.</w:t>
            </w:r>
          </w:p>
        </w:tc>
      </w:tr>
      <w:tr w:rsidR="007F1CC7" w14:paraId="388DB500" w14:textId="77777777" w:rsidTr="00FD06D9">
        <w:trPr>
          <w:cantSplit/>
          <w:trHeight w:val="269"/>
        </w:trPr>
        <w:tc>
          <w:tcPr>
            <w:tcW w:w="3964" w:type="dxa"/>
          </w:tcPr>
          <w:p w14:paraId="01ED238F" w14:textId="46351861" w:rsidR="007F1CC7" w:rsidRDefault="00B32914" w:rsidP="009644AC">
            <w:pPr>
              <w:spacing w:after="120" w:line="288" w:lineRule="auto"/>
              <w:rPr>
                <w:rFonts w:cstheme="minorHAnsi"/>
              </w:rPr>
            </w:pPr>
            <w:r>
              <w:rPr>
                <w:rFonts w:cstheme="minorHAnsi"/>
              </w:rPr>
              <w:t>10.2.4.5 Alternative Zugangswege</w:t>
            </w:r>
          </w:p>
        </w:tc>
        <w:tc>
          <w:tcPr>
            <w:tcW w:w="5954" w:type="dxa"/>
          </w:tcPr>
          <w:p w14:paraId="0179CBD7" w14:textId="77777777" w:rsidR="007F1CC7" w:rsidRDefault="00B32914" w:rsidP="009644AC">
            <w:pPr>
              <w:spacing w:after="120" w:line="288" w:lineRule="auto"/>
              <w:rPr>
                <w:rFonts w:cstheme="minorHAnsi"/>
              </w:rPr>
            </w:pPr>
            <w:r>
              <w:rPr>
                <w:rFonts w:cstheme="minorHAnsi"/>
              </w:rPr>
              <w:t>Leer in EN 301 549, da nicht anwendbar auf Dokumente.</w:t>
            </w:r>
          </w:p>
        </w:tc>
      </w:tr>
      <w:tr w:rsidR="007F1CC7" w14:paraId="3348C453" w14:textId="77777777" w:rsidTr="00FD06D9">
        <w:trPr>
          <w:cantSplit/>
          <w:trHeight w:val="269"/>
        </w:trPr>
        <w:tc>
          <w:tcPr>
            <w:tcW w:w="3964" w:type="dxa"/>
          </w:tcPr>
          <w:p w14:paraId="2F658CD3" w14:textId="7DF52989" w:rsidR="007F1CC7" w:rsidRDefault="00B32914" w:rsidP="009644AC">
            <w:pPr>
              <w:spacing w:after="120" w:line="288" w:lineRule="auto"/>
              <w:rPr>
                <w:rFonts w:cstheme="minorHAnsi"/>
              </w:rPr>
            </w:pPr>
            <w:r>
              <w:rPr>
                <w:rFonts w:cstheme="minorHAnsi"/>
              </w:rPr>
              <w:t xml:space="preserve">10.2.4.7 </w:t>
            </w:r>
            <w:r>
              <w:t>Fokus sichtbar</w:t>
            </w:r>
          </w:p>
        </w:tc>
        <w:tc>
          <w:tcPr>
            <w:tcW w:w="5954" w:type="dxa"/>
          </w:tcPr>
          <w:p w14:paraId="65D83A7D" w14:textId="414766FA" w:rsidR="007F1CC7" w:rsidRDefault="00B32914" w:rsidP="009644AC">
            <w:pPr>
              <w:spacing w:after="120" w:line="288" w:lineRule="auto"/>
              <w:rPr>
                <w:rFonts w:cstheme="minorHAnsi"/>
              </w:rPr>
            </w:pPr>
            <w:r>
              <w:rPr>
                <w:rFonts w:cstheme="minorHAnsi"/>
                <w:color w:val="000000"/>
              </w:rPr>
              <w:t xml:space="preserve">Nicht anwendbar: Kann von Autorinnen </w:t>
            </w:r>
            <w:r w:rsidR="008215FC">
              <w:rPr>
                <w:rFonts w:cstheme="minorHAnsi"/>
                <w:color w:val="000000"/>
              </w:rPr>
              <w:t xml:space="preserve">und Autoren </w:t>
            </w:r>
            <w:r>
              <w:rPr>
                <w:rFonts w:cstheme="minorHAnsi"/>
                <w:color w:val="000000"/>
              </w:rPr>
              <w:t>in Excel-Anwendung nicht beeinflusst werden.</w:t>
            </w:r>
          </w:p>
        </w:tc>
      </w:tr>
      <w:tr w:rsidR="007F1CC7" w14:paraId="72AC0E85" w14:textId="77777777" w:rsidTr="00FD06D9">
        <w:trPr>
          <w:cantSplit/>
          <w:trHeight w:val="269"/>
        </w:trPr>
        <w:tc>
          <w:tcPr>
            <w:tcW w:w="3964" w:type="dxa"/>
          </w:tcPr>
          <w:p w14:paraId="09A061BF" w14:textId="6B46688C" w:rsidR="007F1CC7" w:rsidRDefault="00B32914" w:rsidP="009644AC">
            <w:pPr>
              <w:spacing w:after="120" w:line="288" w:lineRule="auto"/>
              <w:rPr>
                <w:rFonts w:cstheme="minorHAnsi"/>
              </w:rPr>
            </w:pPr>
            <w:r>
              <w:rPr>
                <w:rFonts w:eastAsia="Calibri" w:cstheme="minorHAnsi"/>
                <w:color w:val="000000"/>
              </w:rPr>
              <w:t xml:space="preserve">10.2.5.1 </w:t>
            </w:r>
            <w:r>
              <w:rPr>
                <w:rFonts w:ascii="Calibri" w:eastAsia="Calibri" w:hAnsi="Calibri" w:cs="Calibri"/>
                <w:color w:val="000000"/>
              </w:rPr>
              <w:t>Zeigergesten</w:t>
            </w:r>
          </w:p>
        </w:tc>
        <w:tc>
          <w:tcPr>
            <w:tcW w:w="5954" w:type="dxa"/>
          </w:tcPr>
          <w:p w14:paraId="68D29BB3" w14:textId="77777777" w:rsidR="007F1CC7" w:rsidRDefault="00B32914" w:rsidP="009644AC">
            <w:pPr>
              <w:spacing w:after="120" w:line="288" w:lineRule="auto"/>
              <w:rPr>
                <w:rFonts w:cstheme="minorHAnsi"/>
              </w:rPr>
            </w:pPr>
            <w:r>
              <w:rPr>
                <w:rFonts w:cstheme="minorHAnsi"/>
              </w:rPr>
              <w:t>Automatisch erfüllt in Excel-Anwendung.</w:t>
            </w:r>
          </w:p>
        </w:tc>
      </w:tr>
      <w:tr w:rsidR="007F1CC7" w14:paraId="2585794C" w14:textId="77777777" w:rsidTr="00FD06D9">
        <w:trPr>
          <w:cantSplit/>
          <w:trHeight w:val="269"/>
        </w:trPr>
        <w:tc>
          <w:tcPr>
            <w:tcW w:w="3964" w:type="dxa"/>
          </w:tcPr>
          <w:p w14:paraId="4DB6051E" w14:textId="0725BA00" w:rsidR="007F1CC7" w:rsidRDefault="00B32914" w:rsidP="009644AC">
            <w:pPr>
              <w:spacing w:after="120" w:line="288" w:lineRule="auto"/>
              <w:rPr>
                <w:rFonts w:cstheme="minorHAnsi"/>
              </w:rPr>
            </w:pPr>
            <w:r>
              <w:rPr>
                <w:rFonts w:eastAsia="Calibri" w:cstheme="minorHAnsi"/>
                <w:color w:val="000000"/>
              </w:rPr>
              <w:t xml:space="preserve">10.2.5.2 </w:t>
            </w:r>
            <w:r>
              <w:rPr>
                <w:rFonts w:ascii="Calibri" w:eastAsia="Calibri" w:hAnsi="Calibri" w:cs="Calibri"/>
                <w:color w:val="000000"/>
              </w:rPr>
              <w:t>Abbruch der Zeigeraktion</w:t>
            </w:r>
          </w:p>
        </w:tc>
        <w:tc>
          <w:tcPr>
            <w:tcW w:w="5954" w:type="dxa"/>
          </w:tcPr>
          <w:p w14:paraId="5AEF3307" w14:textId="77777777" w:rsidR="007F1CC7" w:rsidRDefault="00B32914" w:rsidP="009644AC">
            <w:pPr>
              <w:spacing w:after="120" w:line="288" w:lineRule="auto"/>
              <w:rPr>
                <w:rFonts w:cstheme="minorHAnsi"/>
              </w:rPr>
            </w:pPr>
            <w:r>
              <w:rPr>
                <w:rFonts w:cstheme="minorHAnsi"/>
              </w:rPr>
              <w:t>Automatisch erfüllt in Excel-Anwendung.</w:t>
            </w:r>
          </w:p>
        </w:tc>
      </w:tr>
      <w:tr w:rsidR="007F1CC7" w14:paraId="1B68BEC2" w14:textId="77777777" w:rsidTr="00FD06D9">
        <w:trPr>
          <w:cantSplit/>
          <w:trHeight w:val="269"/>
        </w:trPr>
        <w:tc>
          <w:tcPr>
            <w:tcW w:w="3964" w:type="dxa"/>
          </w:tcPr>
          <w:p w14:paraId="0C8B25B7" w14:textId="4D5D3E48" w:rsidR="007F1CC7" w:rsidRDefault="00B32914" w:rsidP="009644AC">
            <w:pPr>
              <w:spacing w:after="120" w:line="288" w:lineRule="auto"/>
              <w:rPr>
                <w:rFonts w:eastAsia="Calibri" w:cstheme="minorHAnsi"/>
                <w:color w:val="000000"/>
              </w:rPr>
            </w:pPr>
            <w:r>
              <w:rPr>
                <w:rFonts w:eastAsia="Calibri" w:cstheme="minorHAnsi"/>
                <w:color w:val="000000"/>
              </w:rPr>
              <w:t>10.2.5.4 Betätigung durch Bewegung</w:t>
            </w:r>
          </w:p>
        </w:tc>
        <w:tc>
          <w:tcPr>
            <w:tcW w:w="5954" w:type="dxa"/>
          </w:tcPr>
          <w:p w14:paraId="51328D6F" w14:textId="77777777" w:rsidR="007F1CC7" w:rsidRDefault="00B32914" w:rsidP="009644AC">
            <w:pPr>
              <w:spacing w:after="120" w:line="288" w:lineRule="auto"/>
              <w:rPr>
                <w:rFonts w:cstheme="minorHAnsi"/>
              </w:rPr>
            </w:pPr>
            <w:r>
              <w:rPr>
                <w:rFonts w:cstheme="minorHAnsi"/>
              </w:rPr>
              <w:t>Automatisch erfüllt in Excel-Anwendung.</w:t>
            </w:r>
          </w:p>
        </w:tc>
      </w:tr>
      <w:tr w:rsidR="0088526D" w14:paraId="044BF2E4" w14:textId="77777777" w:rsidTr="00FD06D9">
        <w:tblPrEx>
          <w:tblLook w:val="04A0" w:firstRow="1" w:lastRow="0" w:firstColumn="1" w:lastColumn="0" w:noHBand="0" w:noVBand="1"/>
        </w:tblPrEx>
        <w:trPr>
          <w:cantSplit/>
          <w:trHeight w:val="269"/>
        </w:trPr>
        <w:tc>
          <w:tcPr>
            <w:tcW w:w="3964" w:type="dxa"/>
          </w:tcPr>
          <w:p w14:paraId="7F0F8283" w14:textId="77777777" w:rsidR="0088526D" w:rsidRDefault="0088526D" w:rsidP="00C6528D">
            <w:pPr>
              <w:spacing w:after="120" w:line="288" w:lineRule="auto"/>
              <w:rPr>
                <w:rFonts w:ascii="Calibri" w:eastAsia="Calibri" w:hAnsi="Calibri" w:cs="Arial"/>
              </w:rPr>
            </w:pPr>
            <w:r>
              <w:rPr>
                <w:rFonts w:eastAsia="Calibri" w:cs="Arial"/>
              </w:rPr>
              <w:lastRenderedPageBreak/>
              <w:t>10.2.5.7 Ziehbewegungen</w:t>
            </w:r>
          </w:p>
        </w:tc>
        <w:tc>
          <w:tcPr>
            <w:tcW w:w="5954" w:type="dxa"/>
          </w:tcPr>
          <w:p w14:paraId="110EEAA2" w14:textId="2C61A228" w:rsidR="0088526D" w:rsidRDefault="0088526D" w:rsidP="00C6528D">
            <w:pPr>
              <w:spacing w:after="120" w:line="288" w:lineRule="auto"/>
              <w:rPr>
                <w:rFonts w:ascii="Calibri" w:eastAsia="Calibri" w:hAnsi="Calibri" w:cs="Arial"/>
              </w:rPr>
            </w:pPr>
            <w:r>
              <w:rPr>
                <w:rFonts w:eastAsia="Calibri" w:cs="Arial"/>
              </w:rPr>
              <w:t xml:space="preserve">Automatisch erfüllt in Excel-Anwendung, wenn kein </w:t>
            </w:r>
            <w:r w:rsidR="009265A0">
              <w:rPr>
                <w:rFonts w:eastAsia="Calibri" w:cs="Arial"/>
              </w:rPr>
              <w:t xml:space="preserve">Scripting </w:t>
            </w:r>
            <w:r>
              <w:rPr>
                <w:rFonts w:eastAsia="Calibri" w:cs="Arial"/>
              </w:rPr>
              <w:t xml:space="preserve">eingesetzt </w:t>
            </w:r>
            <w:r w:rsidR="009265A0">
              <w:rPr>
                <w:rFonts w:eastAsia="Calibri" w:cs="Arial"/>
              </w:rPr>
              <w:t xml:space="preserve">wird </w:t>
            </w:r>
            <w:r>
              <w:rPr>
                <w:rFonts w:eastAsia="Calibri" w:cs="Arial"/>
              </w:rPr>
              <w:t>(siehe Ausschlusskriterien).</w:t>
            </w:r>
          </w:p>
        </w:tc>
      </w:tr>
      <w:tr w:rsidR="007F1CC7" w14:paraId="1C87AF61" w14:textId="77777777" w:rsidTr="00FD06D9">
        <w:trPr>
          <w:cantSplit/>
          <w:trHeight w:val="269"/>
        </w:trPr>
        <w:tc>
          <w:tcPr>
            <w:tcW w:w="3964" w:type="dxa"/>
          </w:tcPr>
          <w:p w14:paraId="7749AA67" w14:textId="0D2B3769" w:rsidR="007F1CC7" w:rsidRDefault="00B32914" w:rsidP="009644AC">
            <w:pPr>
              <w:spacing w:after="120" w:line="288" w:lineRule="auto"/>
              <w:rPr>
                <w:rFonts w:eastAsia="Calibri" w:cstheme="minorHAnsi"/>
                <w:color w:val="000000"/>
              </w:rPr>
            </w:pPr>
            <w:r>
              <w:rPr>
                <w:rFonts w:eastAsia="Calibri" w:cstheme="minorHAnsi"/>
                <w:color w:val="000000"/>
              </w:rPr>
              <w:t>10.3.1.2. Sprache von Teilen</w:t>
            </w:r>
          </w:p>
          <w:p w14:paraId="0B5A5465" w14:textId="77777777" w:rsidR="007011EC" w:rsidRPr="003429A2" w:rsidRDefault="007011EC" w:rsidP="003429A2">
            <w:pPr>
              <w:rPr>
                <w:rFonts w:eastAsia="Calibri" w:cstheme="minorHAnsi"/>
              </w:rPr>
            </w:pPr>
          </w:p>
          <w:p w14:paraId="5DB2C078" w14:textId="77777777" w:rsidR="007011EC" w:rsidRPr="003429A2" w:rsidRDefault="007011EC" w:rsidP="003429A2">
            <w:pPr>
              <w:rPr>
                <w:rFonts w:eastAsia="Calibri" w:cstheme="minorHAnsi"/>
              </w:rPr>
            </w:pPr>
          </w:p>
          <w:p w14:paraId="56040716" w14:textId="77777777" w:rsidR="007011EC" w:rsidRDefault="007011EC" w:rsidP="007011EC">
            <w:pPr>
              <w:rPr>
                <w:rFonts w:eastAsia="Calibri" w:cstheme="minorHAnsi"/>
                <w:color w:val="000000"/>
              </w:rPr>
            </w:pPr>
          </w:p>
          <w:p w14:paraId="1C6ACD61" w14:textId="77777777" w:rsidR="007011EC" w:rsidRPr="003429A2" w:rsidRDefault="007011EC" w:rsidP="003429A2">
            <w:pPr>
              <w:ind w:firstLine="708"/>
              <w:rPr>
                <w:rFonts w:eastAsia="Calibri" w:cstheme="minorHAnsi"/>
              </w:rPr>
            </w:pPr>
          </w:p>
        </w:tc>
        <w:tc>
          <w:tcPr>
            <w:tcW w:w="5954" w:type="dxa"/>
          </w:tcPr>
          <w:p w14:paraId="4855BEDB" w14:textId="77777777" w:rsidR="007F1CC7" w:rsidRDefault="00B32914" w:rsidP="009644AC">
            <w:pPr>
              <w:spacing w:after="120" w:line="288" w:lineRule="auto"/>
              <w:rPr>
                <w:rFonts w:cstheme="minorHAnsi"/>
              </w:rPr>
            </w:pPr>
            <w:r>
              <w:rPr>
                <w:rFonts w:cstheme="minorHAnsi"/>
              </w:rPr>
              <w:t>Nicht anwendbar: Die Sprache einzelner Wörter und Zellen kann in Excel nicht angepasst werden.</w:t>
            </w:r>
          </w:p>
        </w:tc>
      </w:tr>
      <w:tr w:rsidR="007F1CC7" w14:paraId="0D70ED1F" w14:textId="77777777" w:rsidTr="00FD06D9">
        <w:trPr>
          <w:cantSplit/>
          <w:trHeight w:val="269"/>
        </w:trPr>
        <w:tc>
          <w:tcPr>
            <w:tcW w:w="3964" w:type="dxa"/>
          </w:tcPr>
          <w:p w14:paraId="7FF25145" w14:textId="4DF97629" w:rsidR="007F1CC7" w:rsidRDefault="00B32914" w:rsidP="009644AC">
            <w:pPr>
              <w:spacing w:after="120" w:line="288" w:lineRule="auto"/>
              <w:rPr>
                <w:rFonts w:eastAsia="Calibri" w:cstheme="minorHAnsi"/>
                <w:color w:val="000000"/>
              </w:rPr>
            </w:pPr>
            <w:r>
              <w:rPr>
                <w:rFonts w:eastAsia="Calibri" w:cstheme="minorHAnsi"/>
                <w:color w:val="000000"/>
              </w:rPr>
              <w:t>10.3.2.1 Bei Fokus</w:t>
            </w:r>
          </w:p>
          <w:p w14:paraId="3564A767" w14:textId="77777777" w:rsidR="007011EC" w:rsidRDefault="007011EC" w:rsidP="007011EC">
            <w:pPr>
              <w:rPr>
                <w:rFonts w:eastAsia="Calibri" w:cstheme="minorHAnsi"/>
                <w:color w:val="000000"/>
              </w:rPr>
            </w:pPr>
          </w:p>
          <w:p w14:paraId="1C5FCB39" w14:textId="77777777" w:rsidR="007011EC" w:rsidRPr="003429A2" w:rsidRDefault="007011EC" w:rsidP="003429A2">
            <w:pPr>
              <w:rPr>
                <w:rFonts w:eastAsia="Calibri" w:cstheme="minorHAnsi"/>
              </w:rPr>
            </w:pPr>
          </w:p>
        </w:tc>
        <w:tc>
          <w:tcPr>
            <w:tcW w:w="5954" w:type="dxa"/>
          </w:tcPr>
          <w:p w14:paraId="2203F8EA" w14:textId="7636D384" w:rsidR="007F1CC7" w:rsidRDefault="00B32914" w:rsidP="009644AC">
            <w:pPr>
              <w:spacing w:after="120" w:line="288" w:lineRule="auto"/>
              <w:rPr>
                <w:rFonts w:cstheme="minorHAnsi"/>
              </w:rPr>
            </w:pPr>
            <w:r>
              <w:rPr>
                <w:rFonts w:cstheme="minorHAnsi"/>
              </w:rPr>
              <w:t xml:space="preserve">Automatisch erfüllt in Excel-Anwendung, wenn </w:t>
            </w:r>
            <w:r w:rsidR="00E1562D">
              <w:rPr>
                <w:rFonts w:eastAsia="Calibri" w:cs="Arial"/>
              </w:rPr>
              <w:t>kein Scripting eingesetzt wird</w:t>
            </w:r>
            <w:r w:rsidR="00E1562D" w:rsidDel="00E1562D">
              <w:rPr>
                <w:rFonts w:cstheme="minorHAnsi"/>
              </w:rPr>
              <w:t xml:space="preserve"> </w:t>
            </w:r>
            <w:r w:rsidR="00CA1627">
              <w:rPr>
                <w:rFonts w:cstheme="minorHAnsi"/>
              </w:rPr>
              <w:t xml:space="preserve">(siehe </w:t>
            </w:r>
            <w:r w:rsidR="00CA1627">
              <w:rPr>
                <w:rFonts w:ascii="Calibri" w:hAnsi="Calibri" w:cs="Calibri"/>
                <w:color w:val="000000"/>
              </w:rPr>
              <w:t>Ausschlusskriterien)</w:t>
            </w:r>
            <w:r>
              <w:rPr>
                <w:rFonts w:cstheme="minorHAnsi"/>
              </w:rPr>
              <w:t>.</w:t>
            </w:r>
          </w:p>
        </w:tc>
      </w:tr>
      <w:tr w:rsidR="007F1CC7" w14:paraId="2C03F70A" w14:textId="77777777" w:rsidTr="00FD06D9">
        <w:trPr>
          <w:cantSplit/>
          <w:trHeight w:val="269"/>
        </w:trPr>
        <w:tc>
          <w:tcPr>
            <w:tcW w:w="3964" w:type="dxa"/>
          </w:tcPr>
          <w:p w14:paraId="40457602" w14:textId="305D59E1" w:rsidR="007F1CC7" w:rsidRDefault="00B32914" w:rsidP="009644AC">
            <w:pPr>
              <w:spacing w:after="120" w:line="288" w:lineRule="auto"/>
              <w:rPr>
                <w:rFonts w:eastAsia="Calibri" w:cstheme="minorHAnsi"/>
                <w:color w:val="000000"/>
              </w:rPr>
            </w:pPr>
            <w:r>
              <w:rPr>
                <w:rFonts w:eastAsia="Calibri" w:cstheme="minorHAnsi"/>
                <w:color w:val="000000"/>
              </w:rPr>
              <w:t>10.3.2.2 Bei Eingabe</w:t>
            </w:r>
          </w:p>
        </w:tc>
        <w:tc>
          <w:tcPr>
            <w:tcW w:w="5954" w:type="dxa"/>
          </w:tcPr>
          <w:p w14:paraId="43CD09F6" w14:textId="084DC803" w:rsidR="007F1CC7" w:rsidRDefault="00B32914" w:rsidP="009644AC">
            <w:pPr>
              <w:spacing w:after="120" w:line="288" w:lineRule="auto"/>
              <w:rPr>
                <w:rFonts w:cstheme="minorHAnsi"/>
              </w:rPr>
            </w:pPr>
            <w:r>
              <w:rPr>
                <w:rFonts w:cstheme="minorHAnsi"/>
              </w:rPr>
              <w:t xml:space="preserve">Automatisch erfüllt in Excel -Anwendung, wenn </w:t>
            </w:r>
            <w:r w:rsidR="00D363B6">
              <w:rPr>
                <w:rFonts w:eastAsia="Calibri" w:cs="Arial"/>
              </w:rPr>
              <w:t>kein Scripting eingesetzt wird</w:t>
            </w:r>
            <w:r w:rsidR="00D363B6" w:rsidDel="00D363B6">
              <w:rPr>
                <w:rFonts w:cstheme="minorHAnsi"/>
              </w:rPr>
              <w:t xml:space="preserve"> </w:t>
            </w:r>
            <w:r w:rsidR="00195399">
              <w:rPr>
                <w:rFonts w:cstheme="minorHAnsi"/>
              </w:rPr>
              <w:t xml:space="preserve">(siehe </w:t>
            </w:r>
            <w:r w:rsidR="00195399">
              <w:rPr>
                <w:rFonts w:ascii="Calibri" w:hAnsi="Calibri" w:cs="Calibri"/>
                <w:color w:val="000000"/>
              </w:rPr>
              <w:t>Ausschlusskriterien)</w:t>
            </w:r>
            <w:r>
              <w:rPr>
                <w:rFonts w:cstheme="minorHAnsi"/>
              </w:rPr>
              <w:t>.</w:t>
            </w:r>
          </w:p>
        </w:tc>
      </w:tr>
      <w:tr w:rsidR="007F1CC7" w14:paraId="2DE525F5" w14:textId="77777777" w:rsidTr="00FD06D9">
        <w:trPr>
          <w:cantSplit/>
          <w:trHeight w:val="269"/>
        </w:trPr>
        <w:tc>
          <w:tcPr>
            <w:tcW w:w="3964" w:type="dxa"/>
          </w:tcPr>
          <w:p w14:paraId="0D617CEF" w14:textId="2AFEC234" w:rsidR="007F1CC7" w:rsidRDefault="00B32914" w:rsidP="009644AC">
            <w:pPr>
              <w:spacing w:after="120" w:line="288" w:lineRule="auto"/>
              <w:rPr>
                <w:rFonts w:eastAsia="Calibri" w:cstheme="minorHAnsi"/>
                <w:color w:val="000000"/>
              </w:rPr>
            </w:pPr>
            <w:r>
              <w:rPr>
                <w:rFonts w:eastAsia="Calibri" w:cstheme="minorHAnsi"/>
                <w:color w:val="000000"/>
              </w:rPr>
              <w:t>10.3.3.4 Fehlervermeidung (rechtlich, finanziell, Benutzerdaten)</w:t>
            </w:r>
          </w:p>
        </w:tc>
        <w:tc>
          <w:tcPr>
            <w:tcW w:w="5954" w:type="dxa"/>
          </w:tcPr>
          <w:p w14:paraId="70029398" w14:textId="0A6D17B1" w:rsidR="007F1CC7" w:rsidRDefault="00B32914" w:rsidP="009644AC">
            <w:pPr>
              <w:spacing w:after="120" w:line="288" w:lineRule="auto"/>
              <w:rPr>
                <w:rFonts w:cstheme="minorHAnsi"/>
              </w:rPr>
            </w:pPr>
            <w:r>
              <w:rPr>
                <w:rFonts w:cstheme="minorHAnsi"/>
              </w:rPr>
              <w:t xml:space="preserve">Automatisch erfüllt, weil es kein automatisches Absenden gibt. Die </w:t>
            </w:r>
            <w:r w:rsidR="008215FC">
              <w:rPr>
                <w:rFonts w:cstheme="minorHAnsi"/>
              </w:rPr>
              <w:t>Nutzende</w:t>
            </w:r>
            <w:r w:rsidR="00195399">
              <w:rPr>
                <w:rFonts w:cstheme="minorHAnsi"/>
              </w:rPr>
              <w:t>n</w:t>
            </w:r>
            <w:r>
              <w:rPr>
                <w:rFonts w:cstheme="minorHAnsi"/>
              </w:rPr>
              <w:t xml:space="preserve"> können das Exceldokument zuerst überprüfen, bevor sie es absenden.</w:t>
            </w:r>
          </w:p>
        </w:tc>
      </w:tr>
      <w:tr w:rsidR="0088526D" w14:paraId="5E3DDAF4" w14:textId="77777777" w:rsidTr="00FD06D9">
        <w:tblPrEx>
          <w:tblLook w:val="04A0" w:firstRow="1" w:lastRow="0" w:firstColumn="1" w:lastColumn="0" w:noHBand="0" w:noVBand="1"/>
        </w:tblPrEx>
        <w:trPr>
          <w:cantSplit/>
          <w:trHeight w:val="269"/>
        </w:trPr>
        <w:tc>
          <w:tcPr>
            <w:tcW w:w="3964" w:type="dxa"/>
          </w:tcPr>
          <w:p w14:paraId="05B89B8B" w14:textId="77777777" w:rsidR="0088526D" w:rsidRDefault="0088526D" w:rsidP="00C6528D">
            <w:pPr>
              <w:spacing w:after="120" w:line="288" w:lineRule="auto"/>
              <w:rPr>
                <w:rFonts w:eastAsia="Calibri" w:cs="Calibri"/>
                <w:color w:val="000000"/>
              </w:rPr>
            </w:pPr>
            <w:r w:rsidRPr="001836DF">
              <w:rPr>
                <w:rFonts w:eastAsia="Calibri" w:cs="Calibri"/>
                <w:color w:val="000000"/>
              </w:rPr>
              <w:t>10.3.3.</w:t>
            </w:r>
            <w:r>
              <w:rPr>
                <w:rFonts w:eastAsia="Calibri" w:cs="Calibri"/>
                <w:color w:val="000000"/>
              </w:rPr>
              <w:t>8 Zugängliche Authentifizierung (Minimum)</w:t>
            </w:r>
          </w:p>
        </w:tc>
        <w:tc>
          <w:tcPr>
            <w:tcW w:w="5954" w:type="dxa"/>
          </w:tcPr>
          <w:p w14:paraId="1633D9F9" w14:textId="27164F9B" w:rsidR="0088526D" w:rsidRDefault="0088526D" w:rsidP="00C6528D">
            <w:pPr>
              <w:spacing w:after="120" w:line="288" w:lineRule="auto"/>
              <w:rPr>
                <w:rFonts w:eastAsia="Calibri" w:cs="Arial"/>
              </w:rPr>
            </w:pPr>
            <w:r>
              <w:rPr>
                <w:rFonts w:eastAsia="Calibri" w:cs="Arial"/>
              </w:rPr>
              <w:t>Ohne S</w:t>
            </w:r>
            <w:r w:rsidR="00CA519B">
              <w:rPr>
                <w:rFonts w:eastAsia="Calibri" w:cs="Arial"/>
              </w:rPr>
              <w:t>c</w:t>
            </w:r>
            <w:r>
              <w:rPr>
                <w:rFonts w:eastAsia="Calibri" w:cs="Arial"/>
              </w:rPr>
              <w:t>ripting kann nur das Dokument selbst verschlüsselt werden. Excel erlaubt für die Passworteingabe Copy-Paste. Damit ist die Anforderung erfüllt.</w:t>
            </w:r>
          </w:p>
        </w:tc>
      </w:tr>
      <w:tr w:rsidR="007F1CC7" w14:paraId="47AC1C25" w14:textId="77777777" w:rsidTr="00FD06D9">
        <w:trPr>
          <w:cantSplit/>
          <w:trHeight w:val="269"/>
        </w:trPr>
        <w:tc>
          <w:tcPr>
            <w:tcW w:w="3964" w:type="dxa"/>
          </w:tcPr>
          <w:p w14:paraId="0B363895" w14:textId="163289C4" w:rsidR="007F1CC7" w:rsidRDefault="00B32914" w:rsidP="009644AC">
            <w:pPr>
              <w:spacing w:after="120" w:line="288" w:lineRule="auto"/>
              <w:rPr>
                <w:rFonts w:eastAsia="Calibri" w:cstheme="minorHAnsi"/>
                <w:color w:val="000000"/>
              </w:rPr>
            </w:pPr>
            <w:r>
              <w:rPr>
                <w:rFonts w:eastAsia="Calibri" w:cstheme="minorHAnsi"/>
                <w:color w:val="000000"/>
              </w:rPr>
              <w:t>10.4.1.2 Name, Rolle, Wert</w:t>
            </w:r>
          </w:p>
        </w:tc>
        <w:tc>
          <w:tcPr>
            <w:tcW w:w="5954" w:type="dxa"/>
          </w:tcPr>
          <w:p w14:paraId="3A25654D" w14:textId="77777777" w:rsidR="007F1CC7" w:rsidRDefault="00B32914" w:rsidP="009644AC">
            <w:pPr>
              <w:spacing w:after="120" w:line="288" w:lineRule="auto"/>
              <w:rPr>
                <w:rFonts w:cstheme="minorHAnsi"/>
              </w:rPr>
            </w:pPr>
            <w:r>
              <w:t>Automatisch erfüllt in Excel-Anwendungen.</w:t>
            </w:r>
          </w:p>
        </w:tc>
      </w:tr>
      <w:tr w:rsidR="007F1CC7" w14:paraId="5DAEE5CC" w14:textId="77777777" w:rsidTr="00FD06D9">
        <w:trPr>
          <w:cantSplit/>
          <w:trHeight w:val="269"/>
        </w:trPr>
        <w:tc>
          <w:tcPr>
            <w:tcW w:w="3964" w:type="dxa"/>
          </w:tcPr>
          <w:p w14:paraId="30C0988D" w14:textId="2BDBDAFA" w:rsidR="007F1CC7" w:rsidRDefault="00B32914" w:rsidP="009644AC">
            <w:pPr>
              <w:spacing w:after="120" w:line="288" w:lineRule="auto"/>
              <w:rPr>
                <w:rFonts w:eastAsia="Calibri" w:cstheme="minorHAnsi"/>
                <w:color w:val="000000"/>
              </w:rPr>
            </w:pPr>
            <w:r>
              <w:rPr>
                <w:rFonts w:cstheme="minorHAnsi"/>
              </w:rPr>
              <w:t>10.4.1.3 Statusmeldungen</w:t>
            </w:r>
          </w:p>
        </w:tc>
        <w:tc>
          <w:tcPr>
            <w:tcW w:w="5954" w:type="dxa"/>
          </w:tcPr>
          <w:p w14:paraId="67A91C48" w14:textId="6F802AEB" w:rsidR="007F1CC7" w:rsidRDefault="00B32914" w:rsidP="009644AC">
            <w:pPr>
              <w:spacing w:after="120" w:line="288" w:lineRule="auto"/>
              <w:rPr>
                <w:rFonts w:cstheme="minorHAnsi"/>
              </w:rPr>
            </w:pPr>
            <w:r>
              <w:rPr>
                <w:rFonts w:cstheme="minorHAnsi"/>
              </w:rPr>
              <w:t xml:space="preserve">Nicht anwendbar: Es kommen kein </w:t>
            </w:r>
            <w:r w:rsidR="00D363B6">
              <w:rPr>
                <w:rFonts w:cstheme="minorHAnsi"/>
              </w:rPr>
              <w:t xml:space="preserve">Scripting und keine </w:t>
            </w:r>
            <w:r>
              <w:rPr>
                <w:rFonts w:cstheme="minorHAnsi"/>
              </w:rPr>
              <w:t>eingebettete</w:t>
            </w:r>
            <w:r w:rsidR="00D363B6">
              <w:rPr>
                <w:rFonts w:cstheme="minorHAnsi"/>
              </w:rPr>
              <w:t>n</w:t>
            </w:r>
            <w:r>
              <w:rPr>
                <w:rFonts w:cstheme="minorHAnsi"/>
              </w:rPr>
              <w:t xml:space="preserve"> Objekte vor</w:t>
            </w:r>
            <w:r w:rsidR="00195399">
              <w:rPr>
                <w:rFonts w:cstheme="minorHAnsi"/>
              </w:rPr>
              <w:t xml:space="preserve"> (siehe </w:t>
            </w:r>
            <w:r w:rsidR="00195399">
              <w:rPr>
                <w:rFonts w:ascii="Calibri" w:hAnsi="Calibri" w:cs="Calibri"/>
                <w:color w:val="000000"/>
              </w:rPr>
              <w:t>Ausschlusskriterien)</w:t>
            </w:r>
            <w:r>
              <w:rPr>
                <w:rFonts w:cstheme="minorHAnsi"/>
              </w:rPr>
              <w:t>.</w:t>
            </w:r>
          </w:p>
        </w:tc>
      </w:tr>
      <w:tr w:rsidR="007F1CC7" w14:paraId="6002AE96" w14:textId="77777777" w:rsidTr="00FD06D9">
        <w:trPr>
          <w:cantSplit/>
          <w:trHeight w:val="269"/>
        </w:trPr>
        <w:tc>
          <w:tcPr>
            <w:tcW w:w="3964" w:type="dxa"/>
          </w:tcPr>
          <w:p w14:paraId="19B2B5AD" w14:textId="77777777" w:rsidR="007F1CC7" w:rsidRDefault="00B32914" w:rsidP="009644AC">
            <w:pPr>
              <w:spacing w:after="120" w:line="288" w:lineRule="auto"/>
              <w:rPr>
                <w:rFonts w:cstheme="minorHAnsi"/>
              </w:rPr>
            </w:pPr>
            <w:r>
              <w:t>10.5 Positionierung von Untertiteln (sollte)</w:t>
            </w:r>
          </w:p>
        </w:tc>
        <w:tc>
          <w:tcPr>
            <w:tcW w:w="5954" w:type="dxa"/>
          </w:tcPr>
          <w:p w14:paraId="77F07D45" w14:textId="22FB69FE" w:rsidR="007F1CC7" w:rsidRDefault="00B32914" w:rsidP="009644AC">
            <w:pPr>
              <w:spacing w:after="120" w:line="288" w:lineRule="auto"/>
              <w:rPr>
                <w:rFonts w:cstheme="minorHAnsi"/>
              </w:rPr>
            </w:pPr>
            <w:r>
              <w:rPr>
                <w:rFonts w:cstheme="minorHAnsi"/>
              </w:rPr>
              <w:t xml:space="preserve">Nicht anwendbar: Es kommen keine Videos vor </w:t>
            </w:r>
            <w:r>
              <w:rPr>
                <w:rFonts w:ascii="Calibri" w:hAnsi="Calibri" w:cs="Calibri"/>
                <w:color w:val="000000"/>
              </w:rPr>
              <w:t xml:space="preserve">(siehe </w:t>
            </w:r>
            <w:r w:rsidR="00195399">
              <w:rPr>
                <w:rFonts w:ascii="Calibri" w:hAnsi="Calibri" w:cs="Calibri"/>
                <w:color w:val="000000"/>
              </w:rPr>
              <w:t>Ausschlusskriterien</w:t>
            </w:r>
            <w:r>
              <w:rPr>
                <w:rFonts w:ascii="Calibri" w:hAnsi="Calibri" w:cs="Calibri"/>
                <w:color w:val="000000"/>
              </w:rPr>
              <w:t xml:space="preserve">). </w:t>
            </w:r>
          </w:p>
        </w:tc>
      </w:tr>
      <w:tr w:rsidR="0088526D" w14:paraId="077D6243" w14:textId="77777777" w:rsidTr="0088526D">
        <w:tblPrEx>
          <w:tblLook w:val="04A0" w:firstRow="1" w:lastRow="0" w:firstColumn="1" w:lastColumn="0" w:noHBand="0" w:noVBand="1"/>
        </w:tblPrEx>
        <w:trPr>
          <w:trHeight w:val="269"/>
        </w:trPr>
        <w:tc>
          <w:tcPr>
            <w:tcW w:w="3964" w:type="dxa"/>
          </w:tcPr>
          <w:p w14:paraId="4F680045" w14:textId="77777777" w:rsidR="0088526D" w:rsidRDefault="0088526D" w:rsidP="00C6528D">
            <w:pPr>
              <w:spacing w:after="120" w:line="288" w:lineRule="auto"/>
              <w:rPr>
                <w:rFonts w:eastAsia="Calibri" w:cs="Arial"/>
              </w:rPr>
            </w:pPr>
            <w:r>
              <w:rPr>
                <w:rFonts w:eastAsia="Calibri" w:cs="Arial"/>
              </w:rPr>
              <w:t>10.7 Benutzerpräferenzen für Dokumente</w:t>
            </w:r>
          </w:p>
        </w:tc>
        <w:tc>
          <w:tcPr>
            <w:tcW w:w="5954" w:type="dxa"/>
          </w:tcPr>
          <w:p w14:paraId="63DF4595" w14:textId="59985D38" w:rsidR="0088526D" w:rsidRDefault="0088526D" w:rsidP="00C6528D">
            <w:pPr>
              <w:spacing w:after="120" w:line="288" w:lineRule="auto"/>
              <w:rPr>
                <w:rFonts w:eastAsia="Calibri" w:cs="Arial"/>
              </w:rPr>
            </w:pPr>
            <w:r>
              <w:rPr>
                <w:rFonts w:eastAsia="Calibri" w:cs="Arial"/>
              </w:rPr>
              <w:t>Automatisch erfüllt durch Excel-Anwendung.</w:t>
            </w:r>
          </w:p>
        </w:tc>
      </w:tr>
    </w:tbl>
    <w:p w14:paraId="61F08755" w14:textId="77777777" w:rsidR="007F1CC7" w:rsidRDefault="007F1CC7" w:rsidP="009644AC"/>
    <w:p w14:paraId="6384B5B9" w14:textId="77777777" w:rsidR="007F1CC7" w:rsidRDefault="00B32914" w:rsidP="009644AC">
      <w:pPr>
        <w:pStyle w:val="berschrift1"/>
        <w:spacing w:line="360" w:lineRule="auto"/>
        <w:rPr>
          <w:rFonts w:cstheme="majorHAnsi"/>
          <w:color w:val="000000" w:themeColor="text1"/>
        </w:rPr>
      </w:pPr>
      <w:bookmarkStart w:id="19" w:name="_Toc242883725"/>
      <w:r>
        <w:rPr>
          <w:rFonts w:cstheme="majorHAnsi"/>
          <w:color w:val="000000" w:themeColor="text1"/>
        </w:rPr>
        <w:t>Quellen</w:t>
      </w:r>
      <w:bookmarkEnd w:id="19"/>
    </w:p>
    <w:p w14:paraId="3B1AF3B0" w14:textId="77777777" w:rsidR="00195399" w:rsidRPr="00195399" w:rsidRDefault="00195399" w:rsidP="00195399">
      <w:pPr>
        <w:pStyle w:val="Listenabsatz"/>
        <w:numPr>
          <w:ilvl w:val="0"/>
          <w:numId w:val="1"/>
        </w:numPr>
        <w:spacing w:line="360" w:lineRule="auto"/>
        <w:rPr>
          <w:rFonts w:ascii="Calibri" w:hAnsi="Calibri" w:cs="Calibri"/>
          <w:color w:val="000000"/>
          <w:lang w:val="en-US"/>
        </w:rPr>
      </w:pPr>
      <w:r w:rsidRPr="00195399">
        <w:rPr>
          <w:rFonts w:ascii="Calibri" w:hAnsi="Calibri" w:cs="Calibri"/>
          <w:color w:val="000000"/>
        </w:rPr>
        <w:t xml:space="preserve">Alastair Campbell, Chuck Adams, Rachael Bradley Montgomery, Michael Cooper, &amp; Andrew Kirkpatrick. </w:t>
      </w:r>
      <w:r w:rsidRPr="00195399">
        <w:rPr>
          <w:rFonts w:ascii="Calibri" w:hAnsi="Calibri" w:cs="Calibri"/>
          <w:color w:val="000000"/>
          <w:lang w:val="en-US"/>
        </w:rPr>
        <w:t xml:space="preserve">(2024, Dezember 12). </w:t>
      </w:r>
      <w:r w:rsidRPr="00195399">
        <w:rPr>
          <w:rFonts w:ascii="Calibri" w:hAnsi="Calibri" w:cs="Calibri"/>
          <w:i/>
          <w:iCs/>
          <w:color w:val="000000"/>
          <w:lang w:val="en-US"/>
        </w:rPr>
        <w:t>Web Content Accessibility Guidelines (WCAG) 2.2</w:t>
      </w:r>
      <w:r w:rsidRPr="00195399">
        <w:rPr>
          <w:rFonts w:ascii="Calibri" w:hAnsi="Calibri" w:cs="Calibri"/>
          <w:color w:val="000000"/>
          <w:lang w:val="en-US"/>
        </w:rPr>
        <w:t xml:space="preserve">. </w:t>
      </w:r>
      <w:hyperlink r:id="rId15" w:history="1">
        <w:r w:rsidRPr="00195399">
          <w:rPr>
            <w:rStyle w:val="Hyperlink"/>
            <w:rFonts w:ascii="Calibri" w:hAnsi="Calibri" w:cs="Calibri"/>
            <w:lang w:val="en-US"/>
          </w:rPr>
          <w:t>https://www.w3.org/TR/WCAG22/</w:t>
        </w:r>
      </w:hyperlink>
    </w:p>
    <w:p w14:paraId="2A68BC88" w14:textId="1EAEDDC8" w:rsidR="007F1CC7" w:rsidRPr="00FD06D9" w:rsidRDefault="00195399" w:rsidP="00E73F97">
      <w:pPr>
        <w:pStyle w:val="Listenabsatz"/>
        <w:numPr>
          <w:ilvl w:val="0"/>
          <w:numId w:val="1"/>
        </w:numPr>
        <w:spacing w:line="360" w:lineRule="auto"/>
        <w:rPr>
          <w:rFonts w:cstheme="minorHAnsi"/>
          <w:color w:val="0563C1" w:themeColor="hyperlink"/>
          <w:u w:val="single"/>
          <w:lang w:val="en-US"/>
        </w:rPr>
      </w:pPr>
      <w:r w:rsidRPr="00FD06D9">
        <w:rPr>
          <w:rFonts w:cs="Calibri"/>
          <w:color w:val="000000"/>
          <w:lang w:val="en-GB"/>
        </w:rPr>
        <w:t xml:space="preserve">CEN / CENELEC / ETSI. (2026, Juni). </w:t>
      </w:r>
      <w:r w:rsidRPr="00FD06D9">
        <w:rPr>
          <w:rFonts w:cs="Calibri"/>
          <w:i/>
          <w:iCs/>
          <w:color w:val="000000"/>
          <w:lang w:val="en-GB"/>
        </w:rPr>
        <w:t>EN 301 549 v4.1.1 (2026-09) Accessibility requirements for ICT products and services</w:t>
      </w:r>
      <w:r w:rsidRPr="00FD06D9">
        <w:rPr>
          <w:rFonts w:cs="Calibri"/>
          <w:color w:val="000000"/>
          <w:lang w:val="en-GB"/>
        </w:rPr>
        <w:t xml:space="preserve">. </w:t>
      </w:r>
      <w:hyperlink r:id="rId16" w:history="1">
        <w:r w:rsidRPr="00FD06D9">
          <w:rPr>
            <w:rStyle w:val="Hyperlink"/>
            <w:rFonts w:cs="Calibri"/>
          </w:rPr>
          <w:t>https://www.etsi.org/deliver/etsi_en/301500_301599/301549/04.01.01_60/en_301549v040101p.pdf</w:t>
        </w:r>
      </w:hyperlink>
    </w:p>
    <w:sectPr w:rsidR="007F1CC7" w:rsidRPr="00FD06D9" w:rsidSect="00E365A4">
      <w:headerReference w:type="default" r:id="rId17"/>
      <w:footerReference w:type="default" r:id="rId1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08ABC" w14:textId="77777777" w:rsidR="0084417B" w:rsidRDefault="0084417B">
      <w:pPr>
        <w:spacing w:after="0" w:line="240" w:lineRule="auto"/>
      </w:pPr>
      <w:r>
        <w:separator/>
      </w:r>
    </w:p>
  </w:endnote>
  <w:endnote w:type="continuationSeparator" w:id="0">
    <w:p w14:paraId="497FAB2E" w14:textId="77777777" w:rsidR="0084417B" w:rsidRDefault="0084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67CA2" w14:textId="1469677B" w:rsidR="007F1CC7" w:rsidRDefault="00B32914">
    <w:pPr>
      <w:pStyle w:val="Fuzeile"/>
      <w:spacing w:line="276" w:lineRule="auto"/>
      <w:ind w:right="283"/>
      <w:rPr>
        <w:sz w:val="18"/>
      </w:rPr>
    </w:pPr>
    <w:r>
      <w:rPr>
        <w:sz w:val="18"/>
      </w:rPr>
      <w:t xml:space="preserve">Barrierefreies Excel: Erweiterte Checkliste nach EN 301 549. </w:t>
    </w:r>
    <w:bookmarkStart w:id="20" w:name="_Hlk127531485"/>
    <w:r w:rsidRPr="003429A2">
      <w:rPr>
        <w:sz w:val="18"/>
      </w:rPr>
      <w:t>Gottfried Zimmermann</w:t>
    </w:r>
    <w:r w:rsidR="001F3AFE">
      <w:rPr>
        <w:sz w:val="18"/>
      </w:rPr>
      <w:t xml:space="preserve">, </w:t>
    </w:r>
    <w:r w:rsidR="007011EC">
      <w:rPr>
        <w:sz w:val="18"/>
      </w:rPr>
      <w:t xml:space="preserve">Johannes Fischer, Sabine Krüger, Jana Mattert, Uwe Pfeifer, Alexander Pfingstl, Josephine Schwebler. </w:t>
    </w:r>
    <w:r w:rsidR="007011EC" w:rsidRPr="0090569C">
      <w:rPr>
        <w:sz w:val="18"/>
      </w:rPr>
      <w:t xml:space="preserve"> </w:t>
    </w:r>
    <w:r w:rsidR="007011EC">
      <w:rPr>
        <w:sz w:val="18"/>
      </w:rPr>
      <w:t xml:space="preserve">Dieses Dokument ist freigegeben unter </w:t>
    </w:r>
    <w:hyperlink r:id="rId1" w:tooltip="https://creativecommons.org/licenses/by/4.0/" w:history="1">
      <w:r w:rsidR="007011EC">
        <w:rPr>
          <w:rStyle w:val="Hyperlink"/>
          <w:sz w:val="18"/>
        </w:rPr>
        <w:t>CC BY 4.0-Lizenz</w:t>
      </w:r>
    </w:hyperlink>
    <w:r>
      <w:rPr>
        <w:sz w:val="18"/>
      </w:rPr>
      <w:t>.</w:t>
    </w:r>
    <w:bookmarkEnd w:id="2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BB962" w14:textId="77777777" w:rsidR="0084417B" w:rsidRDefault="0084417B">
      <w:pPr>
        <w:spacing w:after="0" w:line="240" w:lineRule="auto"/>
      </w:pPr>
      <w:r>
        <w:separator/>
      </w:r>
    </w:p>
  </w:footnote>
  <w:footnote w:type="continuationSeparator" w:id="0">
    <w:p w14:paraId="7F0F675E" w14:textId="77777777" w:rsidR="0084417B" w:rsidRDefault="00844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5334" w14:textId="5B03CEA6" w:rsidR="007F1CC7" w:rsidRPr="00E365A4" w:rsidRDefault="00E365A4" w:rsidP="00E365A4">
    <w:pPr>
      <w:pStyle w:val="Kopfzeile"/>
      <w:tabs>
        <w:tab w:val="clear" w:pos="7143"/>
        <w:tab w:val="clear" w:pos="14287"/>
        <w:tab w:val="center" w:pos="4253"/>
        <w:tab w:val="right" w:pos="8505"/>
        <w:tab w:val="right" w:pos="9639"/>
      </w:tabs>
      <w:spacing w:after="240"/>
    </w:pPr>
    <w:r>
      <w:rPr>
        <w:smallCaps/>
      </w:rPr>
      <w:t xml:space="preserve">Erweiterte Checkliste </w:t>
    </w:r>
    <w:r w:rsidR="00D961B7">
      <w:rPr>
        <w:smallCaps/>
      </w:rPr>
      <w:t>Excel</w:t>
    </w:r>
    <w:r>
      <w:rPr>
        <w:smallCaps/>
      </w:rPr>
      <w:tab/>
      <w:t>Version 2.0</w:t>
    </w:r>
    <w:r>
      <w:rPr>
        <w:smallCaps/>
      </w:rPr>
      <w:tab/>
      <w:t xml:space="preserve">Seite </w:t>
    </w:r>
    <w:r>
      <w:rPr>
        <w:smallCaps/>
      </w:rPr>
      <w:fldChar w:fldCharType="begin"/>
    </w:r>
    <w:r>
      <w:rPr>
        <w:smallCaps/>
      </w:rPr>
      <w:instrText xml:space="preserve"> PAGE   \* MERGEFORMAT </w:instrText>
    </w:r>
    <w:r>
      <w:rPr>
        <w:smallCaps/>
      </w:rPr>
      <w:fldChar w:fldCharType="separate"/>
    </w:r>
    <w:r>
      <w:rPr>
        <w:smallCaps/>
      </w:rPr>
      <w:t>1</w:t>
    </w:r>
    <w:r>
      <w:rPr>
        <w:smallCaps/>
      </w:rPr>
      <w:fldChar w:fldCharType="end"/>
    </w:r>
    <w:r>
      <w:rPr>
        <w:smallCaps/>
      </w:rPr>
      <w:t xml:space="preserve"> von </w:t>
    </w:r>
    <w:r>
      <w:rPr>
        <w:smallCaps/>
      </w:rPr>
      <w:fldChar w:fldCharType="begin"/>
    </w:r>
    <w:r>
      <w:rPr>
        <w:smallCaps/>
      </w:rPr>
      <w:instrText xml:space="preserve"> NUMPAGES   \* MERGEFORMAT </w:instrText>
    </w:r>
    <w:r>
      <w:rPr>
        <w:smallCaps/>
      </w:rPr>
      <w:fldChar w:fldCharType="separate"/>
    </w:r>
    <w:r>
      <w:rPr>
        <w:smallCaps/>
      </w:rPr>
      <w:t>20</w:t>
    </w:r>
    <w:r>
      <w:rPr>
        <w:smallCaps/>
      </w:rPr>
      <w:fldChar w:fldCharType="end"/>
    </w:r>
    <w:r>
      <w:rPr>
        <w:smallCaps/>
      </w:rPr>
      <w:tab/>
    </w:r>
    <w:r>
      <w:rPr>
        <w:noProof/>
      </w:rPr>
      <w:drawing>
        <wp:inline distT="0" distB="0" distL="0" distR="0" wp14:anchorId="1FA23A57" wp14:editId="2DA4EE41">
          <wp:extent cx="472440" cy="488787"/>
          <wp:effectExtent l="0" t="0" r="3810" b="6985"/>
          <wp:docPr id="1" name="Grafik 3" descr="Logo: SHUFF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SHUFFLE"/>
                  <pic:cNvPicPr>
                    <a:picLocks noChangeAspect="1"/>
                  </pic:cNvPicPr>
                </pic:nvPicPr>
                <pic:blipFill>
                  <a:blip r:embed="rId1"/>
                  <a:srcRect l="10317" t="8738" r="13227" b="6977"/>
                  <a:stretch/>
                </pic:blipFill>
                <pic:spPr bwMode="auto">
                  <a:xfrm>
                    <a:off x="0" y="0"/>
                    <a:ext cx="479957" cy="49656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9EB"/>
    <w:multiLevelType w:val="hybridMultilevel"/>
    <w:tmpl w:val="9D62477A"/>
    <w:lvl w:ilvl="0" w:tplc="951E09CE">
      <w:start w:val="1"/>
      <w:numFmt w:val="bullet"/>
      <w:lvlText w:val=""/>
      <w:lvlJc w:val="left"/>
      <w:pPr>
        <w:ind w:left="720" w:hanging="360"/>
      </w:pPr>
      <w:rPr>
        <w:rFonts w:ascii="Symbol" w:hAnsi="Symbol" w:hint="default"/>
      </w:rPr>
    </w:lvl>
    <w:lvl w:ilvl="1" w:tplc="65BC7504">
      <w:start w:val="1"/>
      <w:numFmt w:val="bullet"/>
      <w:lvlText w:val="o"/>
      <w:lvlJc w:val="left"/>
      <w:pPr>
        <w:ind w:left="1440" w:hanging="360"/>
      </w:pPr>
      <w:rPr>
        <w:rFonts w:ascii="Courier New" w:hAnsi="Courier New" w:cs="Courier New" w:hint="default"/>
      </w:rPr>
    </w:lvl>
    <w:lvl w:ilvl="2" w:tplc="8D14A348">
      <w:start w:val="1"/>
      <w:numFmt w:val="bullet"/>
      <w:lvlText w:val=""/>
      <w:lvlJc w:val="left"/>
      <w:pPr>
        <w:ind w:left="2160" w:hanging="360"/>
      </w:pPr>
      <w:rPr>
        <w:rFonts w:ascii="Wingdings" w:hAnsi="Wingdings" w:hint="default"/>
      </w:rPr>
    </w:lvl>
    <w:lvl w:ilvl="3" w:tplc="AB3A6CCC">
      <w:start w:val="1"/>
      <w:numFmt w:val="bullet"/>
      <w:lvlText w:val=""/>
      <w:lvlJc w:val="left"/>
      <w:pPr>
        <w:ind w:left="2880" w:hanging="360"/>
      </w:pPr>
      <w:rPr>
        <w:rFonts w:ascii="Symbol" w:hAnsi="Symbol" w:hint="default"/>
      </w:rPr>
    </w:lvl>
    <w:lvl w:ilvl="4" w:tplc="3E1C323C">
      <w:start w:val="1"/>
      <w:numFmt w:val="bullet"/>
      <w:lvlText w:val="o"/>
      <w:lvlJc w:val="left"/>
      <w:pPr>
        <w:ind w:left="3600" w:hanging="360"/>
      </w:pPr>
      <w:rPr>
        <w:rFonts w:ascii="Courier New" w:hAnsi="Courier New" w:cs="Courier New" w:hint="default"/>
      </w:rPr>
    </w:lvl>
    <w:lvl w:ilvl="5" w:tplc="8C8430D0">
      <w:start w:val="1"/>
      <w:numFmt w:val="bullet"/>
      <w:lvlText w:val=""/>
      <w:lvlJc w:val="left"/>
      <w:pPr>
        <w:ind w:left="4320" w:hanging="360"/>
      </w:pPr>
      <w:rPr>
        <w:rFonts w:ascii="Wingdings" w:hAnsi="Wingdings" w:hint="default"/>
      </w:rPr>
    </w:lvl>
    <w:lvl w:ilvl="6" w:tplc="E688A91A">
      <w:start w:val="1"/>
      <w:numFmt w:val="bullet"/>
      <w:lvlText w:val=""/>
      <w:lvlJc w:val="left"/>
      <w:pPr>
        <w:ind w:left="5040" w:hanging="360"/>
      </w:pPr>
      <w:rPr>
        <w:rFonts w:ascii="Symbol" w:hAnsi="Symbol" w:hint="default"/>
      </w:rPr>
    </w:lvl>
    <w:lvl w:ilvl="7" w:tplc="C52224E4">
      <w:start w:val="1"/>
      <w:numFmt w:val="bullet"/>
      <w:lvlText w:val="o"/>
      <w:lvlJc w:val="left"/>
      <w:pPr>
        <w:ind w:left="5760" w:hanging="360"/>
      </w:pPr>
      <w:rPr>
        <w:rFonts w:ascii="Courier New" w:hAnsi="Courier New" w:cs="Courier New" w:hint="default"/>
      </w:rPr>
    </w:lvl>
    <w:lvl w:ilvl="8" w:tplc="9E324D24">
      <w:start w:val="1"/>
      <w:numFmt w:val="bullet"/>
      <w:lvlText w:val=""/>
      <w:lvlJc w:val="left"/>
      <w:pPr>
        <w:ind w:left="6480" w:hanging="360"/>
      </w:pPr>
      <w:rPr>
        <w:rFonts w:ascii="Wingdings" w:hAnsi="Wingdings" w:hint="default"/>
      </w:rPr>
    </w:lvl>
  </w:abstractNum>
  <w:abstractNum w:abstractNumId="1" w15:restartNumberingAfterBreak="0">
    <w:nsid w:val="0D082652"/>
    <w:multiLevelType w:val="hybridMultilevel"/>
    <w:tmpl w:val="7D662684"/>
    <w:lvl w:ilvl="0" w:tplc="EF96F070">
      <w:start w:val="10"/>
      <w:numFmt w:val="bullet"/>
      <w:lvlText w:val="-"/>
      <w:lvlJc w:val="left"/>
      <w:pPr>
        <w:ind w:left="720" w:hanging="360"/>
      </w:pPr>
      <w:rPr>
        <w:rFonts w:ascii="Calibri" w:eastAsiaTheme="minorHAnsi" w:hAnsi="Calibri" w:cs="Calibri" w:hint="default"/>
      </w:rPr>
    </w:lvl>
    <w:lvl w:ilvl="1" w:tplc="9EFEE79E">
      <w:start w:val="1"/>
      <w:numFmt w:val="bullet"/>
      <w:lvlText w:val="o"/>
      <w:lvlJc w:val="left"/>
      <w:pPr>
        <w:ind w:left="1440" w:hanging="360"/>
      </w:pPr>
      <w:rPr>
        <w:rFonts w:ascii="Courier New" w:hAnsi="Courier New" w:cs="Courier New" w:hint="default"/>
      </w:rPr>
    </w:lvl>
    <w:lvl w:ilvl="2" w:tplc="31223BCA">
      <w:start w:val="1"/>
      <w:numFmt w:val="bullet"/>
      <w:lvlText w:val=""/>
      <w:lvlJc w:val="left"/>
      <w:pPr>
        <w:ind w:left="2160" w:hanging="360"/>
      </w:pPr>
      <w:rPr>
        <w:rFonts w:ascii="Wingdings" w:hAnsi="Wingdings" w:hint="default"/>
      </w:rPr>
    </w:lvl>
    <w:lvl w:ilvl="3" w:tplc="3C88A670">
      <w:start w:val="1"/>
      <w:numFmt w:val="bullet"/>
      <w:lvlText w:val=""/>
      <w:lvlJc w:val="left"/>
      <w:pPr>
        <w:ind w:left="2880" w:hanging="360"/>
      </w:pPr>
      <w:rPr>
        <w:rFonts w:ascii="Symbol" w:hAnsi="Symbol" w:hint="default"/>
      </w:rPr>
    </w:lvl>
    <w:lvl w:ilvl="4" w:tplc="B2C4AFD6">
      <w:start w:val="1"/>
      <w:numFmt w:val="bullet"/>
      <w:lvlText w:val="o"/>
      <w:lvlJc w:val="left"/>
      <w:pPr>
        <w:ind w:left="3600" w:hanging="360"/>
      </w:pPr>
      <w:rPr>
        <w:rFonts w:ascii="Courier New" w:hAnsi="Courier New" w:cs="Courier New" w:hint="default"/>
      </w:rPr>
    </w:lvl>
    <w:lvl w:ilvl="5" w:tplc="2A9645A2">
      <w:start w:val="1"/>
      <w:numFmt w:val="bullet"/>
      <w:lvlText w:val=""/>
      <w:lvlJc w:val="left"/>
      <w:pPr>
        <w:ind w:left="4320" w:hanging="360"/>
      </w:pPr>
      <w:rPr>
        <w:rFonts w:ascii="Wingdings" w:hAnsi="Wingdings" w:hint="default"/>
      </w:rPr>
    </w:lvl>
    <w:lvl w:ilvl="6" w:tplc="BEB6DB56">
      <w:start w:val="1"/>
      <w:numFmt w:val="bullet"/>
      <w:lvlText w:val=""/>
      <w:lvlJc w:val="left"/>
      <w:pPr>
        <w:ind w:left="5040" w:hanging="360"/>
      </w:pPr>
      <w:rPr>
        <w:rFonts w:ascii="Symbol" w:hAnsi="Symbol" w:hint="default"/>
      </w:rPr>
    </w:lvl>
    <w:lvl w:ilvl="7" w:tplc="1EF86DC2">
      <w:start w:val="1"/>
      <w:numFmt w:val="bullet"/>
      <w:lvlText w:val="o"/>
      <w:lvlJc w:val="left"/>
      <w:pPr>
        <w:ind w:left="5760" w:hanging="360"/>
      </w:pPr>
      <w:rPr>
        <w:rFonts w:ascii="Courier New" w:hAnsi="Courier New" w:cs="Courier New" w:hint="default"/>
      </w:rPr>
    </w:lvl>
    <w:lvl w:ilvl="8" w:tplc="21AE5800">
      <w:start w:val="1"/>
      <w:numFmt w:val="bullet"/>
      <w:lvlText w:val=""/>
      <w:lvlJc w:val="left"/>
      <w:pPr>
        <w:ind w:left="6480" w:hanging="360"/>
      </w:pPr>
      <w:rPr>
        <w:rFonts w:ascii="Wingdings" w:hAnsi="Wingdings" w:hint="default"/>
      </w:rPr>
    </w:lvl>
  </w:abstractNum>
  <w:abstractNum w:abstractNumId="2" w15:restartNumberingAfterBreak="0">
    <w:nsid w:val="1B8D218F"/>
    <w:multiLevelType w:val="hybridMultilevel"/>
    <w:tmpl w:val="43465C52"/>
    <w:lvl w:ilvl="0" w:tplc="10CCC54A">
      <w:start w:val="10"/>
      <w:numFmt w:val="bullet"/>
      <w:lvlText w:val="-"/>
      <w:lvlJc w:val="left"/>
      <w:pPr>
        <w:ind w:left="720" w:hanging="360"/>
      </w:pPr>
      <w:rPr>
        <w:rFonts w:ascii="Calibri" w:eastAsiaTheme="minorHAnsi" w:hAnsi="Calibri" w:cs="Calibri" w:hint="default"/>
      </w:rPr>
    </w:lvl>
    <w:lvl w:ilvl="1" w:tplc="20DE704E">
      <w:start w:val="1"/>
      <w:numFmt w:val="bullet"/>
      <w:lvlText w:val="o"/>
      <w:lvlJc w:val="left"/>
      <w:pPr>
        <w:ind w:left="1440" w:hanging="360"/>
      </w:pPr>
      <w:rPr>
        <w:rFonts w:ascii="Courier New" w:hAnsi="Courier New" w:cs="Courier New" w:hint="default"/>
      </w:rPr>
    </w:lvl>
    <w:lvl w:ilvl="2" w:tplc="E850D318">
      <w:start w:val="1"/>
      <w:numFmt w:val="bullet"/>
      <w:lvlText w:val=""/>
      <w:lvlJc w:val="left"/>
      <w:pPr>
        <w:ind w:left="2160" w:hanging="360"/>
      </w:pPr>
      <w:rPr>
        <w:rFonts w:ascii="Wingdings" w:hAnsi="Wingdings" w:hint="default"/>
      </w:rPr>
    </w:lvl>
    <w:lvl w:ilvl="3" w:tplc="EEF007E2">
      <w:start w:val="1"/>
      <w:numFmt w:val="bullet"/>
      <w:lvlText w:val=""/>
      <w:lvlJc w:val="left"/>
      <w:pPr>
        <w:ind w:left="2880" w:hanging="360"/>
      </w:pPr>
      <w:rPr>
        <w:rFonts w:ascii="Symbol" w:hAnsi="Symbol" w:hint="default"/>
      </w:rPr>
    </w:lvl>
    <w:lvl w:ilvl="4" w:tplc="B1F6A590">
      <w:start w:val="1"/>
      <w:numFmt w:val="bullet"/>
      <w:lvlText w:val="o"/>
      <w:lvlJc w:val="left"/>
      <w:pPr>
        <w:ind w:left="3600" w:hanging="360"/>
      </w:pPr>
      <w:rPr>
        <w:rFonts w:ascii="Courier New" w:hAnsi="Courier New" w:cs="Courier New" w:hint="default"/>
      </w:rPr>
    </w:lvl>
    <w:lvl w:ilvl="5" w:tplc="2A2C39CC">
      <w:start w:val="1"/>
      <w:numFmt w:val="bullet"/>
      <w:lvlText w:val=""/>
      <w:lvlJc w:val="left"/>
      <w:pPr>
        <w:ind w:left="4320" w:hanging="360"/>
      </w:pPr>
      <w:rPr>
        <w:rFonts w:ascii="Wingdings" w:hAnsi="Wingdings" w:hint="default"/>
      </w:rPr>
    </w:lvl>
    <w:lvl w:ilvl="6" w:tplc="A2B6CD86">
      <w:start w:val="1"/>
      <w:numFmt w:val="bullet"/>
      <w:lvlText w:val=""/>
      <w:lvlJc w:val="left"/>
      <w:pPr>
        <w:ind w:left="5040" w:hanging="360"/>
      </w:pPr>
      <w:rPr>
        <w:rFonts w:ascii="Symbol" w:hAnsi="Symbol" w:hint="default"/>
      </w:rPr>
    </w:lvl>
    <w:lvl w:ilvl="7" w:tplc="1C1E0D34">
      <w:start w:val="1"/>
      <w:numFmt w:val="bullet"/>
      <w:lvlText w:val="o"/>
      <w:lvlJc w:val="left"/>
      <w:pPr>
        <w:ind w:left="5760" w:hanging="360"/>
      </w:pPr>
      <w:rPr>
        <w:rFonts w:ascii="Courier New" w:hAnsi="Courier New" w:cs="Courier New" w:hint="default"/>
      </w:rPr>
    </w:lvl>
    <w:lvl w:ilvl="8" w:tplc="E35E2CC6">
      <w:start w:val="1"/>
      <w:numFmt w:val="bullet"/>
      <w:lvlText w:val=""/>
      <w:lvlJc w:val="left"/>
      <w:pPr>
        <w:ind w:left="6480" w:hanging="360"/>
      </w:pPr>
      <w:rPr>
        <w:rFonts w:ascii="Wingdings" w:hAnsi="Wingdings" w:hint="default"/>
      </w:rPr>
    </w:lvl>
  </w:abstractNum>
  <w:abstractNum w:abstractNumId="3" w15:restartNumberingAfterBreak="0">
    <w:nsid w:val="39BA4F4E"/>
    <w:multiLevelType w:val="hybridMultilevel"/>
    <w:tmpl w:val="3C0E6926"/>
    <w:lvl w:ilvl="0" w:tplc="4A0C16BA">
      <w:start w:val="1"/>
      <w:numFmt w:val="bullet"/>
      <w:lvlText w:val=""/>
      <w:lvlJc w:val="left"/>
      <w:pPr>
        <w:ind w:left="360" w:hanging="360"/>
      </w:pPr>
      <w:rPr>
        <w:rFonts w:ascii="Symbol" w:hAnsi="Symbol" w:hint="default"/>
      </w:rPr>
    </w:lvl>
    <w:lvl w:ilvl="1" w:tplc="1ACA027E">
      <w:start w:val="1"/>
      <w:numFmt w:val="bullet"/>
      <w:lvlText w:val="o"/>
      <w:lvlJc w:val="left"/>
      <w:pPr>
        <w:ind w:left="1080" w:hanging="360"/>
      </w:pPr>
      <w:rPr>
        <w:rFonts w:ascii="Courier New" w:hAnsi="Courier New" w:cs="Courier New" w:hint="default"/>
      </w:rPr>
    </w:lvl>
    <w:lvl w:ilvl="2" w:tplc="0C102FB8">
      <w:start w:val="1"/>
      <w:numFmt w:val="bullet"/>
      <w:lvlText w:val=""/>
      <w:lvlJc w:val="left"/>
      <w:pPr>
        <w:ind w:left="1800" w:hanging="360"/>
      </w:pPr>
      <w:rPr>
        <w:rFonts w:ascii="Wingdings" w:hAnsi="Wingdings" w:hint="default"/>
      </w:rPr>
    </w:lvl>
    <w:lvl w:ilvl="3" w:tplc="208E53C2">
      <w:start w:val="1"/>
      <w:numFmt w:val="bullet"/>
      <w:lvlText w:val=""/>
      <w:lvlJc w:val="left"/>
      <w:pPr>
        <w:ind w:left="2520" w:hanging="360"/>
      </w:pPr>
      <w:rPr>
        <w:rFonts w:ascii="Symbol" w:hAnsi="Symbol" w:hint="default"/>
      </w:rPr>
    </w:lvl>
    <w:lvl w:ilvl="4" w:tplc="898AFB6C">
      <w:start w:val="1"/>
      <w:numFmt w:val="bullet"/>
      <w:lvlText w:val="o"/>
      <w:lvlJc w:val="left"/>
      <w:pPr>
        <w:ind w:left="3240" w:hanging="360"/>
      </w:pPr>
      <w:rPr>
        <w:rFonts w:ascii="Courier New" w:hAnsi="Courier New" w:cs="Courier New" w:hint="default"/>
      </w:rPr>
    </w:lvl>
    <w:lvl w:ilvl="5" w:tplc="2900285C">
      <w:start w:val="1"/>
      <w:numFmt w:val="bullet"/>
      <w:lvlText w:val=""/>
      <w:lvlJc w:val="left"/>
      <w:pPr>
        <w:ind w:left="3960" w:hanging="360"/>
      </w:pPr>
      <w:rPr>
        <w:rFonts w:ascii="Wingdings" w:hAnsi="Wingdings" w:hint="default"/>
      </w:rPr>
    </w:lvl>
    <w:lvl w:ilvl="6" w:tplc="C8BA1484">
      <w:start w:val="1"/>
      <w:numFmt w:val="bullet"/>
      <w:lvlText w:val=""/>
      <w:lvlJc w:val="left"/>
      <w:pPr>
        <w:ind w:left="4680" w:hanging="360"/>
      </w:pPr>
      <w:rPr>
        <w:rFonts w:ascii="Symbol" w:hAnsi="Symbol" w:hint="default"/>
      </w:rPr>
    </w:lvl>
    <w:lvl w:ilvl="7" w:tplc="4BD23882">
      <w:start w:val="1"/>
      <w:numFmt w:val="bullet"/>
      <w:lvlText w:val="o"/>
      <w:lvlJc w:val="left"/>
      <w:pPr>
        <w:ind w:left="5400" w:hanging="360"/>
      </w:pPr>
      <w:rPr>
        <w:rFonts w:ascii="Courier New" w:hAnsi="Courier New" w:cs="Courier New" w:hint="default"/>
      </w:rPr>
    </w:lvl>
    <w:lvl w:ilvl="8" w:tplc="470016A0">
      <w:start w:val="1"/>
      <w:numFmt w:val="bullet"/>
      <w:lvlText w:val=""/>
      <w:lvlJc w:val="left"/>
      <w:pPr>
        <w:ind w:left="6120" w:hanging="360"/>
      </w:pPr>
      <w:rPr>
        <w:rFonts w:ascii="Wingdings" w:hAnsi="Wingdings" w:hint="default"/>
      </w:rPr>
    </w:lvl>
  </w:abstractNum>
  <w:abstractNum w:abstractNumId="4" w15:restartNumberingAfterBreak="0">
    <w:nsid w:val="3C5D046C"/>
    <w:multiLevelType w:val="hybridMultilevel"/>
    <w:tmpl w:val="9940D3AE"/>
    <w:lvl w:ilvl="0" w:tplc="38044164">
      <w:start w:val="1"/>
      <w:numFmt w:val="bullet"/>
      <w:lvlText w:val=""/>
      <w:lvlJc w:val="left"/>
      <w:pPr>
        <w:tabs>
          <w:tab w:val="num" w:pos="720"/>
        </w:tabs>
        <w:ind w:left="720" w:hanging="360"/>
      </w:pPr>
      <w:rPr>
        <w:rFonts w:ascii="Symbol" w:hAnsi="Symbol" w:hint="default"/>
        <w:sz w:val="20"/>
      </w:rPr>
    </w:lvl>
    <w:lvl w:ilvl="1" w:tplc="FD32F104">
      <w:start w:val="1"/>
      <w:numFmt w:val="bullet"/>
      <w:lvlText w:val="o"/>
      <w:lvlJc w:val="left"/>
      <w:pPr>
        <w:tabs>
          <w:tab w:val="num" w:pos="1440"/>
        </w:tabs>
        <w:ind w:left="1440" w:hanging="360"/>
      </w:pPr>
      <w:rPr>
        <w:rFonts w:ascii="Courier New" w:hAnsi="Courier New" w:hint="default"/>
        <w:sz w:val="20"/>
      </w:rPr>
    </w:lvl>
    <w:lvl w:ilvl="2" w:tplc="C3FA0990">
      <w:start w:val="1"/>
      <w:numFmt w:val="bullet"/>
      <w:lvlText w:val=""/>
      <w:lvlJc w:val="left"/>
      <w:pPr>
        <w:tabs>
          <w:tab w:val="num" w:pos="2160"/>
        </w:tabs>
        <w:ind w:left="2160" w:hanging="360"/>
      </w:pPr>
      <w:rPr>
        <w:rFonts w:ascii="Wingdings" w:hAnsi="Wingdings" w:hint="default"/>
        <w:sz w:val="20"/>
      </w:rPr>
    </w:lvl>
    <w:lvl w:ilvl="3" w:tplc="52FCFAA4">
      <w:start w:val="1"/>
      <w:numFmt w:val="bullet"/>
      <w:lvlText w:val=""/>
      <w:lvlJc w:val="left"/>
      <w:pPr>
        <w:tabs>
          <w:tab w:val="num" w:pos="2880"/>
        </w:tabs>
        <w:ind w:left="2880" w:hanging="360"/>
      </w:pPr>
      <w:rPr>
        <w:rFonts w:ascii="Wingdings" w:hAnsi="Wingdings" w:hint="default"/>
        <w:sz w:val="20"/>
      </w:rPr>
    </w:lvl>
    <w:lvl w:ilvl="4" w:tplc="04929C30">
      <w:start w:val="1"/>
      <w:numFmt w:val="bullet"/>
      <w:lvlText w:val=""/>
      <w:lvlJc w:val="left"/>
      <w:pPr>
        <w:tabs>
          <w:tab w:val="num" w:pos="3600"/>
        </w:tabs>
        <w:ind w:left="3600" w:hanging="360"/>
      </w:pPr>
      <w:rPr>
        <w:rFonts w:ascii="Wingdings" w:hAnsi="Wingdings" w:hint="default"/>
        <w:sz w:val="20"/>
      </w:rPr>
    </w:lvl>
    <w:lvl w:ilvl="5" w:tplc="57E8DE7E">
      <w:start w:val="1"/>
      <w:numFmt w:val="bullet"/>
      <w:lvlText w:val=""/>
      <w:lvlJc w:val="left"/>
      <w:pPr>
        <w:tabs>
          <w:tab w:val="num" w:pos="4320"/>
        </w:tabs>
        <w:ind w:left="4320" w:hanging="360"/>
      </w:pPr>
      <w:rPr>
        <w:rFonts w:ascii="Wingdings" w:hAnsi="Wingdings" w:hint="default"/>
        <w:sz w:val="20"/>
      </w:rPr>
    </w:lvl>
    <w:lvl w:ilvl="6" w:tplc="30CC6184">
      <w:start w:val="1"/>
      <w:numFmt w:val="bullet"/>
      <w:lvlText w:val=""/>
      <w:lvlJc w:val="left"/>
      <w:pPr>
        <w:tabs>
          <w:tab w:val="num" w:pos="5040"/>
        </w:tabs>
        <w:ind w:left="5040" w:hanging="360"/>
      </w:pPr>
      <w:rPr>
        <w:rFonts w:ascii="Wingdings" w:hAnsi="Wingdings" w:hint="default"/>
        <w:sz w:val="20"/>
      </w:rPr>
    </w:lvl>
    <w:lvl w:ilvl="7" w:tplc="77E04816">
      <w:start w:val="1"/>
      <w:numFmt w:val="bullet"/>
      <w:lvlText w:val=""/>
      <w:lvlJc w:val="left"/>
      <w:pPr>
        <w:tabs>
          <w:tab w:val="num" w:pos="5760"/>
        </w:tabs>
        <w:ind w:left="5760" w:hanging="360"/>
      </w:pPr>
      <w:rPr>
        <w:rFonts w:ascii="Wingdings" w:hAnsi="Wingdings" w:hint="default"/>
        <w:sz w:val="20"/>
      </w:rPr>
    </w:lvl>
    <w:lvl w:ilvl="8" w:tplc="E7566D34">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763D5D"/>
    <w:multiLevelType w:val="hybridMultilevel"/>
    <w:tmpl w:val="B066E65E"/>
    <w:lvl w:ilvl="0" w:tplc="61B4ADF2">
      <w:start w:val="1"/>
      <w:numFmt w:val="bullet"/>
      <w:pStyle w:val="Aufzhlungszeichen"/>
      <w:lvlText w:val=""/>
      <w:lvlJc w:val="left"/>
      <w:pPr>
        <w:tabs>
          <w:tab w:val="num" w:pos="360"/>
        </w:tabs>
        <w:ind w:left="360" w:hanging="360"/>
      </w:pPr>
      <w:rPr>
        <w:rFonts w:ascii="Symbol" w:hAnsi="Symbol" w:hint="default"/>
      </w:rPr>
    </w:lvl>
    <w:lvl w:ilvl="1" w:tplc="8960AAC8">
      <w:start w:val="1"/>
      <w:numFmt w:val="bullet"/>
      <w:lvlText w:val="o"/>
      <w:lvlJc w:val="left"/>
      <w:pPr>
        <w:ind w:left="1440" w:hanging="360"/>
      </w:pPr>
      <w:rPr>
        <w:rFonts w:ascii="Courier New" w:eastAsia="Courier New" w:hAnsi="Courier New" w:cs="Courier New" w:hint="default"/>
      </w:rPr>
    </w:lvl>
    <w:lvl w:ilvl="2" w:tplc="4022A6CA">
      <w:start w:val="1"/>
      <w:numFmt w:val="bullet"/>
      <w:lvlText w:val="§"/>
      <w:lvlJc w:val="left"/>
      <w:pPr>
        <w:ind w:left="2160" w:hanging="360"/>
      </w:pPr>
      <w:rPr>
        <w:rFonts w:ascii="Wingdings" w:eastAsia="Wingdings" w:hAnsi="Wingdings" w:cs="Wingdings" w:hint="default"/>
      </w:rPr>
    </w:lvl>
    <w:lvl w:ilvl="3" w:tplc="2F5C2D0A">
      <w:start w:val="1"/>
      <w:numFmt w:val="bullet"/>
      <w:lvlText w:val="·"/>
      <w:lvlJc w:val="left"/>
      <w:pPr>
        <w:ind w:left="2880" w:hanging="360"/>
      </w:pPr>
      <w:rPr>
        <w:rFonts w:ascii="Symbol" w:eastAsia="Symbol" w:hAnsi="Symbol" w:cs="Symbol" w:hint="default"/>
      </w:rPr>
    </w:lvl>
    <w:lvl w:ilvl="4" w:tplc="67E8A4F4">
      <w:start w:val="1"/>
      <w:numFmt w:val="bullet"/>
      <w:lvlText w:val="o"/>
      <w:lvlJc w:val="left"/>
      <w:pPr>
        <w:ind w:left="3600" w:hanging="360"/>
      </w:pPr>
      <w:rPr>
        <w:rFonts w:ascii="Courier New" w:eastAsia="Courier New" w:hAnsi="Courier New" w:cs="Courier New" w:hint="default"/>
      </w:rPr>
    </w:lvl>
    <w:lvl w:ilvl="5" w:tplc="D16E1398">
      <w:start w:val="1"/>
      <w:numFmt w:val="bullet"/>
      <w:lvlText w:val="§"/>
      <w:lvlJc w:val="left"/>
      <w:pPr>
        <w:ind w:left="4320" w:hanging="360"/>
      </w:pPr>
      <w:rPr>
        <w:rFonts w:ascii="Wingdings" w:eastAsia="Wingdings" w:hAnsi="Wingdings" w:cs="Wingdings" w:hint="default"/>
      </w:rPr>
    </w:lvl>
    <w:lvl w:ilvl="6" w:tplc="FAFC5DEE">
      <w:start w:val="1"/>
      <w:numFmt w:val="bullet"/>
      <w:lvlText w:val="·"/>
      <w:lvlJc w:val="left"/>
      <w:pPr>
        <w:ind w:left="5040" w:hanging="360"/>
      </w:pPr>
      <w:rPr>
        <w:rFonts w:ascii="Symbol" w:eastAsia="Symbol" w:hAnsi="Symbol" w:cs="Symbol" w:hint="default"/>
      </w:rPr>
    </w:lvl>
    <w:lvl w:ilvl="7" w:tplc="D66A4EE2">
      <w:start w:val="1"/>
      <w:numFmt w:val="bullet"/>
      <w:lvlText w:val="o"/>
      <w:lvlJc w:val="left"/>
      <w:pPr>
        <w:ind w:left="5760" w:hanging="360"/>
      </w:pPr>
      <w:rPr>
        <w:rFonts w:ascii="Courier New" w:eastAsia="Courier New" w:hAnsi="Courier New" w:cs="Courier New" w:hint="default"/>
      </w:rPr>
    </w:lvl>
    <w:lvl w:ilvl="8" w:tplc="B478D86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78C57BFD"/>
    <w:multiLevelType w:val="hybridMultilevel"/>
    <w:tmpl w:val="A3628334"/>
    <w:lvl w:ilvl="0" w:tplc="E500F30C">
      <w:start w:val="1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B622219"/>
    <w:multiLevelType w:val="hybridMultilevel"/>
    <w:tmpl w:val="C3285766"/>
    <w:lvl w:ilvl="0" w:tplc="74986E18">
      <w:start w:val="1"/>
      <w:numFmt w:val="bullet"/>
      <w:lvlText w:val=""/>
      <w:lvlJc w:val="left"/>
      <w:pPr>
        <w:ind w:left="360" w:hanging="360"/>
      </w:pPr>
      <w:rPr>
        <w:rFonts w:ascii="Symbol" w:hAnsi="Symbol" w:hint="default"/>
      </w:rPr>
    </w:lvl>
    <w:lvl w:ilvl="1" w:tplc="129C3E12">
      <w:start w:val="1"/>
      <w:numFmt w:val="bullet"/>
      <w:lvlText w:val="o"/>
      <w:lvlJc w:val="left"/>
      <w:pPr>
        <w:ind w:left="1080" w:hanging="360"/>
      </w:pPr>
      <w:rPr>
        <w:rFonts w:ascii="Courier New" w:hAnsi="Courier New" w:cs="Courier New" w:hint="default"/>
      </w:rPr>
    </w:lvl>
    <w:lvl w:ilvl="2" w:tplc="CC1AB658">
      <w:start w:val="1"/>
      <w:numFmt w:val="bullet"/>
      <w:lvlText w:val=""/>
      <w:lvlJc w:val="left"/>
      <w:pPr>
        <w:ind w:left="1800" w:hanging="360"/>
      </w:pPr>
      <w:rPr>
        <w:rFonts w:ascii="Wingdings" w:hAnsi="Wingdings" w:hint="default"/>
      </w:rPr>
    </w:lvl>
    <w:lvl w:ilvl="3" w:tplc="F1A61F98">
      <w:start w:val="1"/>
      <w:numFmt w:val="bullet"/>
      <w:lvlText w:val=""/>
      <w:lvlJc w:val="left"/>
      <w:pPr>
        <w:ind w:left="2520" w:hanging="360"/>
      </w:pPr>
      <w:rPr>
        <w:rFonts w:ascii="Symbol" w:hAnsi="Symbol" w:hint="default"/>
      </w:rPr>
    </w:lvl>
    <w:lvl w:ilvl="4" w:tplc="675C8C2C">
      <w:start w:val="1"/>
      <w:numFmt w:val="bullet"/>
      <w:lvlText w:val="o"/>
      <w:lvlJc w:val="left"/>
      <w:pPr>
        <w:ind w:left="3240" w:hanging="360"/>
      </w:pPr>
      <w:rPr>
        <w:rFonts w:ascii="Courier New" w:hAnsi="Courier New" w:cs="Courier New" w:hint="default"/>
      </w:rPr>
    </w:lvl>
    <w:lvl w:ilvl="5" w:tplc="FB300D92">
      <w:start w:val="1"/>
      <w:numFmt w:val="bullet"/>
      <w:lvlText w:val=""/>
      <w:lvlJc w:val="left"/>
      <w:pPr>
        <w:ind w:left="3960" w:hanging="360"/>
      </w:pPr>
      <w:rPr>
        <w:rFonts w:ascii="Wingdings" w:hAnsi="Wingdings" w:hint="default"/>
      </w:rPr>
    </w:lvl>
    <w:lvl w:ilvl="6" w:tplc="D9F07592">
      <w:start w:val="1"/>
      <w:numFmt w:val="bullet"/>
      <w:lvlText w:val=""/>
      <w:lvlJc w:val="left"/>
      <w:pPr>
        <w:ind w:left="4680" w:hanging="360"/>
      </w:pPr>
      <w:rPr>
        <w:rFonts w:ascii="Symbol" w:hAnsi="Symbol" w:hint="default"/>
      </w:rPr>
    </w:lvl>
    <w:lvl w:ilvl="7" w:tplc="EE2A4554">
      <w:start w:val="1"/>
      <w:numFmt w:val="bullet"/>
      <w:lvlText w:val="o"/>
      <w:lvlJc w:val="left"/>
      <w:pPr>
        <w:ind w:left="5400" w:hanging="360"/>
      </w:pPr>
      <w:rPr>
        <w:rFonts w:ascii="Courier New" w:hAnsi="Courier New" w:cs="Courier New" w:hint="default"/>
      </w:rPr>
    </w:lvl>
    <w:lvl w:ilvl="8" w:tplc="248A0854">
      <w:start w:val="1"/>
      <w:numFmt w:val="bullet"/>
      <w:lvlText w:val=""/>
      <w:lvlJc w:val="left"/>
      <w:pPr>
        <w:ind w:left="6120" w:hanging="360"/>
      </w:pPr>
      <w:rPr>
        <w:rFonts w:ascii="Wingdings" w:hAnsi="Wingdings" w:hint="default"/>
      </w:rPr>
    </w:lvl>
  </w:abstractNum>
  <w:num w:numId="1" w16cid:durableId="140461322">
    <w:abstractNumId w:val="7"/>
  </w:num>
  <w:num w:numId="2" w16cid:durableId="1082021059">
    <w:abstractNumId w:val="4"/>
  </w:num>
  <w:num w:numId="3" w16cid:durableId="2033414371">
    <w:abstractNumId w:val="1"/>
  </w:num>
  <w:num w:numId="4" w16cid:durableId="1781953582">
    <w:abstractNumId w:val="2"/>
  </w:num>
  <w:num w:numId="5" w16cid:durableId="1391419456">
    <w:abstractNumId w:val="5"/>
  </w:num>
  <w:num w:numId="6" w16cid:durableId="417292760">
    <w:abstractNumId w:val="3"/>
  </w:num>
  <w:num w:numId="7" w16cid:durableId="1820534440">
    <w:abstractNumId w:val="5"/>
  </w:num>
  <w:num w:numId="8" w16cid:durableId="2138065836">
    <w:abstractNumId w:val="5"/>
  </w:num>
  <w:num w:numId="9" w16cid:durableId="1065299742">
    <w:abstractNumId w:val="5"/>
  </w:num>
  <w:num w:numId="10" w16cid:durableId="415516413">
    <w:abstractNumId w:val="5"/>
  </w:num>
  <w:num w:numId="11" w16cid:durableId="752891599">
    <w:abstractNumId w:val="0"/>
  </w:num>
  <w:num w:numId="12" w16cid:durableId="198203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C7"/>
    <w:rsid w:val="00003B88"/>
    <w:rsid w:val="000078E7"/>
    <w:rsid w:val="00043F89"/>
    <w:rsid w:val="000521D9"/>
    <w:rsid w:val="000543A1"/>
    <w:rsid w:val="00057098"/>
    <w:rsid w:val="000610A1"/>
    <w:rsid w:val="00063A80"/>
    <w:rsid w:val="0006752B"/>
    <w:rsid w:val="00067CCE"/>
    <w:rsid w:val="000A513B"/>
    <w:rsid w:val="000A6B78"/>
    <w:rsid w:val="000C2BC2"/>
    <w:rsid w:val="000C6596"/>
    <w:rsid w:val="000D5173"/>
    <w:rsid w:val="000E1C29"/>
    <w:rsid w:val="00111DD5"/>
    <w:rsid w:val="00135F11"/>
    <w:rsid w:val="001618AB"/>
    <w:rsid w:val="00183F10"/>
    <w:rsid w:val="00185263"/>
    <w:rsid w:val="00195399"/>
    <w:rsid w:val="00195BE9"/>
    <w:rsid w:val="001B6A50"/>
    <w:rsid w:val="001D199F"/>
    <w:rsid w:val="001D5961"/>
    <w:rsid w:val="001F2158"/>
    <w:rsid w:val="001F2384"/>
    <w:rsid w:val="001F3AFE"/>
    <w:rsid w:val="00202F97"/>
    <w:rsid w:val="0022614F"/>
    <w:rsid w:val="002278E9"/>
    <w:rsid w:val="00227BE0"/>
    <w:rsid w:val="0024116E"/>
    <w:rsid w:val="00246C42"/>
    <w:rsid w:val="00252C0C"/>
    <w:rsid w:val="00255F3F"/>
    <w:rsid w:val="00273714"/>
    <w:rsid w:val="00283D6E"/>
    <w:rsid w:val="002857B8"/>
    <w:rsid w:val="002A0A2E"/>
    <w:rsid w:val="002D2B61"/>
    <w:rsid w:val="002F0538"/>
    <w:rsid w:val="002F7C4D"/>
    <w:rsid w:val="00311324"/>
    <w:rsid w:val="00316341"/>
    <w:rsid w:val="0032782C"/>
    <w:rsid w:val="0033601E"/>
    <w:rsid w:val="00341A8B"/>
    <w:rsid w:val="0034221E"/>
    <w:rsid w:val="003429A2"/>
    <w:rsid w:val="003610C0"/>
    <w:rsid w:val="00362AB2"/>
    <w:rsid w:val="0039306D"/>
    <w:rsid w:val="00397E79"/>
    <w:rsid w:val="003D5541"/>
    <w:rsid w:val="00425054"/>
    <w:rsid w:val="00444213"/>
    <w:rsid w:val="00457359"/>
    <w:rsid w:val="004606DE"/>
    <w:rsid w:val="00477F49"/>
    <w:rsid w:val="00484F4A"/>
    <w:rsid w:val="004B27FF"/>
    <w:rsid w:val="004B34D5"/>
    <w:rsid w:val="004C70CE"/>
    <w:rsid w:val="00540C23"/>
    <w:rsid w:val="00560479"/>
    <w:rsid w:val="00571A03"/>
    <w:rsid w:val="00592728"/>
    <w:rsid w:val="00592778"/>
    <w:rsid w:val="005B30B4"/>
    <w:rsid w:val="005C0B64"/>
    <w:rsid w:val="005D3DC4"/>
    <w:rsid w:val="005E54E6"/>
    <w:rsid w:val="005E63D4"/>
    <w:rsid w:val="006106F3"/>
    <w:rsid w:val="006251D8"/>
    <w:rsid w:val="00671C58"/>
    <w:rsid w:val="00681C3D"/>
    <w:rsid w:val="00696C03"/>
    <w:rsid w:val="006C4687"/>
    <w:rsid w:val="006D03BE"/>
    <w:rsid w:val="006D1F66"/>
    <w:rsid w:val="007011EC"/>
    <w:rsid w:val="00704BAC"/>
    <w:rsid w:val="0073319E"/>
    <w:rsid w:val="00756E42"/>
    <w:rsid w:val="007619EB"/>
    <w:rsid w:val="00771C7A"/>
    <w:rsid w:val="007E381E"/>
    <w:rsid w:val="007F1CC7"/>
    <w:rsid w:val="008008BD"/>
    <w:rsid w:val="008215FC"/>
    <w:rsid w:val="008302F6"/>
    <w:rsid w:val="0084417B"/>
    <w:rsid w:val="0088526D"/>
    <w:rsid w:val="008A16F2"/>
    <w:rsid w:val="008A764C"/>
    <w:rsid w:val="008B75EF"/>
    <w:rsid w:val="00904017"/>
    <w:rsid w:val="009265A0"/>
    <w:rsid w:val="009301E0"/>
    <w:rsid w:val="00962F21"/>
    <w:rsid w:val="009644AC"/>
    <w:rsid w:val="009734D2"/>
    <w:rsid w:val="00984221"/>
    <w:rsid w:val="009844CF"/>
    <w:rsid w:val="00986297"/>
    <w:rsid w:val="009A30B3"/>
    <w:rsid w:val="009D72E6"/>
    <w:rsid w:val="009E2CE4"/>
    <w:rsid w:val="009F26D9"/>
    <w:rsid w:val="00A009C3"/>
    <w:rsid w:val="00A01ED6"/>
    <w:rsid w:val="00A22A33"/>
    <w:rsid w:val="00A25C0F"/>
    <w:rsid w:val="00A425EE"/>
    <w:rsid w:val="00A46515"/>
    <w:rsid w:val="00A546C7"/>
    <w:rsid w:val="00A548CF"/>
    <w:rsid w:val="00A81EB8"/>
    <w:rsid w:val="00AD0219"/>
    <w:rsid w:val="00AE64D2"/>
    <w:rsid w:val="00B04598"/>
    <w:rsid w:val="00B0783E"/>
    <w:rsid w:val="00B27D89"/>
    <w:rsid w:val="00B32914"/>
    <w:rsid w:val="00B400D5"/>
    <w:rsid w:val="00B41BB7"/>
    <w:rsid w:val="00B457E5"/>
    <w:rsid w:val="00B461BC"/>
    <w:rsid w:val="00B61977"/>
    <w:rsid w:val="00B94E7D"/>
    <w:rsid w:val="00B9702A"/>
    <w:rsid w:val="00BA550B"/>
    <w:rsid w:val="00BB0AD1"/>
    <w:rsid w:val="00BC36DE"/>
    <w:rsid w:val="00BF120B"/>
    <w:rsid w:val="00BF2ADF"/>
    <w:rsid w:val="00C03246"/>
    <w:rsid w:val="00C06CE3"/>
    <w:rsid w:val="00C52774"/>
    <w:rsid w:val="00C6528D"/>
    <w:rsid w:val="00C90AE2"/>
    <w:rsid w:val="00C91CC6"/>
    <w:rsid w:val="00CA1627"/>
    <w:rsid w:val="00CA519B"/>
    <w:rsid w:val="00CA5CAB"/>
    <w:rsid w:val="00CF4948"/>
    <w:rsid w:val="00D176A3"/>
    <w:rsid w:val="00D25AA5"/>
    <w:rsid w:val="00D363B6"/>
    <w:rsid w:val="00D44C9E"/>
    <w:rsid w:val="00D657C4"/>
    <w:rsid w:val="00D837DD"/>
    <w:rsid w:val="00D906DE"/>
    <w:rsid w:val="00D91B20"/>
    <w:rsid w:val="00D961B7"/>
    <w:rsid w:val="00DC544F"/>
    <w:rsid w:val="00DC741C"/>
    <w:rsid w:val="00DD1D68"/>
    <w:rsid w:val="00DD522C"/>
    <w:rsid w:val="00DD644E"/>
    <w:rsid w:val="00DE590D"/>
    <w:rsid w:val="00DF09BD"/>
    <w:rsid w:val="00DF6313"/>
    <w:rsid w:val="00DF6E92"/>
    <w:rsid w:val="00E1562D"/>
    <w:rsid w:val="00E365A4"/>
    <w:rsid w:val="00E46436"/>
    <w:rsid w:val="00E84CD1"/>
    <w:rsid w:val="00E85544"/>
    <w:rsid w:val="00EC66B0"/>
    <w:rsid w:val="00ED0226"/>
    <w:rsid w:val="00ED717D"/>
    <w:rsid w:val="00EF7BFA"/>
    <w:rsid w:val="00F05CD1"/>
    <w:rsid w:val="00F27843"/>
    <w:rsid w:val="00F32CF5"/>
    <w:rsid w:val="00F46316"/>
    <w:rsid w:val="00FB0BE7"/>
    <w:rsid w:val="00FB2DE0"/>
    <w:rsid w:val="00FB6408"/>
    <w:rsid w:val="00FB7013"/>
    <w:rsid w:val="00FD06D9"/>
    <w:rsid w:val="00FD393E"/>
    <w:rsid w:val="00FD5939"/>
    <w:rsid w:val="00FE1317"/>
    <w:rsid w:val="00FE58BE"/>
    <w:rsid w:val="00FF3E0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2A6517"/>
  <w15:docId w15:val="{1EE45DC4-A0D2-4C6B-8868-51C93ABB3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590D"/>
  </w:style>
  <w:style w:type="paragraph" w:styleId="berschrift1">
    <w:name w:val="heading 1"/>
    <w:basedOn w:val="Standard"/>
    <w:next w:val="Standard"/>
    <w:link w:val="berschrift1Zchn"/>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3Char">
    <w:name w:val="Heading 3 Char"/>
    <w:basedOn w:val="Absatz-Standardschriftart"/>
    <w:uiPriority w:val="9"/>
    <w:rPr>
      <w:rFonts w:ascii="Arial" w:eastAsia="Arial" w:hAnsi="Arial" w:cs="Arial"/>
      <w:sz w:val="30"/>
      <w:szCs w:val="30"/>
    </w:rPr>
  </w:style>
  <w:style w:type="character" w:customStyle="1" w:styleId="Heading4Char">
    <w:name w:val="Heading 4 Char"/>
    <w:basedOn w:val="Absatz-Standardschriftart"/>
    <w:uiPriority w:val="9"/>
    <w:rPr>
      <w:rFonts w:ascii="Arial" w:eastAsia="Arial" w:hAnsi="Arial" w:cs="Arial"/>
      <w:b/>
      <w:bCs/>
      <w:sz w:val="26"/>
      <w:szCs w:val="26"/>
    </w:rPr>
  </w:style>
  <w:style w:type="character" w:customStyle="1" w:styleId="Heading5Char">
    <w:name w:val="Heading 5 Char"/>
    <w:basedOn w:val="Absatz-Standardschriftart"/>
    <w:uiPriority w:val="9"/>
    <w:rPr>
      <w:rFonts w:ascii="Arial" w:eastAsia="Arial" w:hAnsi="Arial" w:cs="Arial"/>
      <w:b/>
      <w:bCs/>
      <w:sz w:val="24"/>
      <w:szCs w:val="24"/>
    </w:rPr>
  </w:style>
  <w:style w:type="character" w:customStyle="1" w:styleId="Heading6Char">
    <w:name w:val="Heading 6 Char"/>
    <w:basedOn w:val="Absatz-Standardschriftart"/>
    <w:uiPriority w:val="9"/>
    <w:rPr>
      <w:rFonts w:ascii="Arial" w:eastAsia="Arial" w:hAnsi="Arial" w:cs="Arial"/>
      <w:b/>
      <w:bCs/>
      <w:sz w:val="22"/>
      <w:szCs w:val="22"/>
    </w:rPr>
  </w:style>
  <w:style w:type="character" w:customStyle="1" w:styleId="Heading7Char">
    <w:name w:val="Heading 7 Char"/>
    <w:basedOn w:val="Absatz-Standardschriftart"/>
    <w:uiPriority w:val="9"/>
    <w:rPr>
      <w:rFonts w:ascii="Arial" w:eastAsia="Arial" w:hAnsi="Arial" w:cs="Arial"/>
      <w:b/>
      <w:bCs/>
      <w:i/>
      <w:iCs/>
      <w:sz w:val="22"/>
      <w:szCs w:val="22"/>
    </w:rPr>
  </w:style>
  <w:style w:type="character" w:customStyle="1" w:styleId="Heading8Char">
    <w:name w:val="Heading 8 Char"/>
    <w:basedOn w:val="Absatz-Standardschriftart"/>
    <w:uiPriority w:val="9"/>
    <w:rPr>
      <w:rFonts w:ascii="Arial" w:eastAsia="Arial" w:hAnsi="Arial" w:cs="Arial"/>
      <w:i/>
      <w:iCs/>
      <w:sz w:val="22"/>
      <w:szCs w:val="22"/>
    </w:rPr>
  </w:style>
  <w:style w:type="character" w:customStyle="1" w:styleId="Heading9Char">
    <w:name w:val="Heading 9 Char"/>
    <w:basedOn w:val="Absatz-Standardschriftart"/>
    <w:uiPriority w:val="9"/>
    <w:rPr>
      <w:rFonts w:ascii="Arial" w:eastAsia="Arial" w:hAnsi="Arial" w:cs="Arial"/>
      <w:i/>
      <w:iCs/>
      <w:sz w:val="21"/>
      <w:szCs w:val="21"/>
    </w:rPr>
  </w:style>
  <w:style w:type="character" w:customStyle="1" w:styleId="SubtitleChar">
    <w:name w:val="Subtitle Char"/>
    <w:basedOn w:val="Absatz-Standardschriftar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bsatz-Standardschriftart"/>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bsatz-Standardschriftart"/>
    <w:uiPriority w:val="9"/>
    <w:rPr>
      <w:rFonts w:ascii="Arial" w:eastAsia="Arial" w:hAnsi="Arial" w:cs="Arial"/>
      <w:sz w:val="40"/>
      <w:szCs w:val="40"/>
    </w:rPr>
  </w:style>
  <w:style w:type="character" w:customStyle="1" w:styleId="Heading2Char">
    <w:name w:val="Heading 2 Char"/>
    <w:basedOn w:val="Absatz-Standardschriftart"/>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pPr>
      <w:spacing w:after="0" w:line="240" w:lineRule="auto"/>
    </w:pPr>
  </w:style>
  <w:style w:type="character" w:customStyle="1" w:styleId="TitleChar">
    <w:name w:val="Title Char"/>
    <w:basedOn w:val="Absatz-Standardschriftart"/>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paragraph" w:styleId="Kopfzeile">
    <w:name w:val="header"/>
    <w:basedOn w:val="Standard"/>
    <w:link w:val="KopfzeileZchn"/>
    <w:uiPriority w:val="99"/>
    <w:unhideWhenUsed/>
    <w:pPr>
      <w:tabs>
        <w:tab w:val="center" w:pos="7143"/>
        <w:tab w:val="right" w:pos="14287"/>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7143"/>
        <w:tab w:val="right" w:pos="14287"/>
      </w:tabs>
      <w:spacing w:after="0" w:line="240" w:lineRule="auto"/>
    </w:pPr>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FuzeileZchn">
    <w:name w:val="Fußzeile Zchn"/>
    <w:link w:val="Fuzeile"/>
    <w:uiPriority w:val="99"/>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rsid w:val="00E365A4"/>
    <w:pPr>
      <w:tabs>
        <w:tab w:val="right" w:leader="dot" w:pos="9639"/>
      </w:tabs>
      <w:spacing w:before="60" w:after="60" w:line="240" w:lineRule="auto"/>
    </w:pPr>
    <w:rPr>
      <w:rFonts w:cstheme="minorHAnsi"/>
      <w:b/>
      <w:bCs/>
      <w:sz w:val="20"/>
      <w:szCs w:val="20"/>
    </w:rPr>
  </w:style>
  <w:style w:type="paragraph" w:styleId="Verzeichnis2">
    <w:name w:val="toc 2"/>
    <w:basedOn w:val="Standard"/>
    <w:next w:val="Standard"/>
    <w:uiPriority w:val="39"/>
    <w:unhideWhenUsed/>
    <w:pPr>
      <w:spacing w:before="120" w:after="0"/>
      <w:ind w:left="220"/>
    </w:pPr>
    <w:rPr>
      <w:rFonts w:cstheme="minorHAnsi"/>
      <w:i/>
      <w:iCs/>
      <w:sz w:val="20"/>
      <w:szCs w:val="20"/>
    </w:rPr>
  </w:style>
  <w:style w:type="paragraph" w:styleId="Verzeichnis3">
    <w:name w:val="toc 3"/>
    <w:basedOn w:val="Standard"/>
    <w:next w:val="Standard"/>
    <w:uiPriority w:val="39"/>
    <w:unhideWhenUsed/>
    <w:pPr>
      <w:spacing w:after="0"/>
      <w:ind w:left="440"/>
    </w:pPr>
    <w:rPr>
      <w:rFonts w:cstheme="minorHAnsi"/>
      <w:sz w:val="20"/>
      <w:szCs w:val="20"/>
    </w:rPr>
  </w:style>
  <w:style w:type="paragraph" w:styleId="Verzeichnis4">
    <w:name w:val="toc 4"/>
    <w:basedOn w:val="Standard"/>
    <w:next w:val="Standard"/>
    <w:uiPriority w:val="39"/>
    <w:unhideWhenUsed/>
    <w:pPr>
      <w:spacing w:after="0"/>
      <w:ind w:left="660"/>
    </w:pPr>
    <w:rPr>
      <w:rFonts w:cstheme="minorHAnsi"/>
      <w:sz w:val="20"/>
      <w:szCs w:val="20"/>
    </w:rPr>
  </w:style>
  <w:style w:type="paragraph" w:styleId="Verzeichnis5">
    <w:name w:val="toc 5"/>
    <w:basedOn w:val="Standard"/>
    <w:next w:val="Standard"/>
    <w:uiPriority w:val="39"/>
    <w:unhideWhenUsed/>
    <w:pPr>
      <w:spacing w:after="0"/>
      <w:ind w:left="880"/>
    </w:pPr>
    <w:rPr>
      <w:rFonts w:cstheme="minorHAnsi"/>
      <w:sz w:val="20"/>
      <w:szCs w:val="20"/>
    </w:rPr>
  </w:style>
  <w:style w:type="paragraph" w:styleId="Verzeichnis6">
    <w:name w:val="toc 6"/>
    <w:basedOn w:val="Standard"/>
    <w:next w:val="Standard"/>
    <w:uiPriority w:val="39"/>
    <w:unhideWhenUsed/>
    <w:pPr>
      <w:spacing w:after="0"/>
      <w:ind w:left="1100"/>
    </w:pPr>
    <w:rPr>
      <w:rFonts w:cstheme="minorHAnsi"/>
      <w:sz w:val="20"/>
      <w:szCs w:val="20"/>
    </w:rPr>
  </w:style>
  <w:style w:type="paragraph" w:styleId="Verzeichnis7">
    <w:name w:val="toc 7"/>
    <w:basedOn w:val="Standard"/>
    <w:next w:val="Standard"/>
    <w:uiPriority w:val="39"/>
    <w:unhideWhenUsed/>
    <w:pPr>
      <w:spacing w:after="0"/>
      <w:ind w:left="1320"/>
    </w:pPr>
    <w:rPr>
      <w:rFonts w:cstheme="minorHAnsi"/>
      <w:sz w:val="20"/>
      <w:szCs w:val="20"/>
    </w:rPr>
  </w:style>
  <w:style w:type="paragraph" w:styleId="Verzeichnis8">
    <w:name w:val="toc 8"/>
    <w:basedOn w:val="Standard"/>
    <w:next w:val="Standard"/>
    <w:uiPriority w:val="39"/>
    <w:unhideWhenUsed/>
    <w:pPr>
      <w:spacing w:after="0"/>
      <w:ind w:left="1540"/>
    </w:pPr>
    <w:rPr>
      <w:rFonts w:cstheme="minorHAnsi"/>
      <w:sz w:val="20"/>
      <w:szCs w:val="20"/>
    </w:rPr>
  </w:style>
  <w:style w:type="paragraph" w:styleId="Verzeichnis9">
    <w:name w:val="toc 9"/>
    <w:basedOn w:val="Standard"/>
    <w:next w:val="Standard"/>
    <w:uiPriority w:val="39"/>
    <w:unhideWhenUsed/>
    <w:pPr>
      <w:spacing w:after="0"/>
      <w:ind w:left="1760"/>
    </w:pPr>
    <w:rPr>
      <w:rFonts w:cstheme="minorHAnsi"/>
      <w:sz w:val="20"/>
      <w:szCs w:val="20"/>
    </w:rPr>
  </w:style>
  <w:style w:type="paragraph" w:styleId="Inhaltsverzeichnisberschrift">
    <w:name w:val="TOC Heading"/>
    <w:uiPriority w:val="39"/>
    <w:unhideWhenUsed/>
    <w:qFormat/>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2F5496" w:themeColor="accent1" w:themeShade="BF"/>
      <w:sz w:val="26"/>
      <w:szCs w:val="26"/>
    </w:r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rPr>
  </w:style>
  <w:style w:type="character" w:styleId="Hyperlink">
    <w:name w:val="Hyperlink"/>
    <w:basedOn w:val="Absatz-Standardschriftart"/>
    <w:uiPriority w:val="99"/>
    <w:unhideWhenUsed/>
    <w:rPr>
      <w:color w:val="0563C1" w:themeColor="hyperlink"/>
      <w:u w:val="single"/>
    </w:r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krper">
    <w:name w:val="Body Text"/>
    <w:basedOn w:val="Standard"/>
    <w:link w:val="TextkrperZchn"/>
    <w:uiPriority w:val="99"/>
    <w:unhideWhenUsed/>
    <w:pPr>
      <w:spacing w:after="120"/>
    </w:pPr>
  </w:style>
  <w:style w:type="character" w:customStyle="1" w:styleId="TextkrperZchn">
    <w:name w:val="Textkörper Zchn"/>
    <w:basedOn w:val="Absatz-Standardschriftart"/>
    <w:link w:val="Textkrper"/>
    <w:uiPriority w:val="99"/>
  </w:style>
  <w:style w:type="character" w:styleId="NichtaufgelsteErwhnung">
    <w:name w:val="Unresolved Mention"/>
    <w:basedOn w:val="Absatz-Standardschriftart"/>
    <w:uiPriority w:val="99"/>
    <w:semiHidden/>
    <w:unhideWhenUsed/>
    <w:rPr>
      <w:color w:val="605E5C"/>
      <w:shd w:val="clear" w:color="auto" w:fill="E1DFDD"/>
    </w:rPr>
  </w:style>
  <w:style w:type="character" w:styleId="Kommentarzeichen">
    <w:name w:val="annotation reference"/>
    <w:basedOn w:val="Absatz-Standardschriftart"/>
    <w:uiPriority w:val="99"/>
    <w:semiHidden/>
    <w:unhideWhenUsed/>
    <w:qFormat/>
    <w:rPr>
      <w:sz w:val="16"/>
      <w:szCs w:val="16"/>
    </w:rPr>
  </w:style>
  <w:style w:type="paragraph" w:styleId="Kommentartext">
    <w:name w:val="annotation text"/>
    <w:basedOn w:val="Standard"/>
    <w:link w:val="KommentartextZchn"/>
    <w:uiPriority w:val="99"/>
    <w:unhideWhenUsed/>
    <w:qFormat/>
    <w:pPr>
      <w:spacing w:line="240" w:lineRule="auto"/>
    </w:pPr>
    <w:rPr>
      <w:sz w:val="20"/>
      <w:szCs w:val="20"/>
    </w:rPr>
  </w:style>
  <w:style w:type="character" w:customStyle="1" w:styleId="KommentartextZchn">
    <w:name w:val="Kommentartext Zchn"/>
    <w:basedOn w:val="Absatz-Standardschriftart"/>
    <w:link w:val="Kommentartext"/>
    <w:uiPriority w:val="99"/>
    <w:qFormat/>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berarbeitung">
    <w:name w:val="Revision"/>
    <w:hidden/>
    <w:uiPriority w:val="99"/>
    <w:semiHidden/>
    <w:pPr>
      <w:spacing w:after="0" w:line="240" w:lineRule="auto"/>
    </w:pPr>
  </w:style>
  <w:style w:type="character" w:customStyle="1" w:styleId="docdata">
    <w:name w:val="docdata"/>
    <w:basedOn w:val="Absatz-Standardschriftart"/>
    <w:qFormat/>
  </w:style>
  <w:style w:type="paragraph" w:styleId="StandardWeb">
    <w:name w:val="Normal (Web)"/>
    <w:basedOn w:val="Standard"/>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ocy">
    <w:name w:val="docy"/>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uiPriority w:val="99"/>
    <w:semiHidden/>
    <w:unhideWhenUsed/>
  </w:style>
  <w:style w:type="character" w:styleId="BesuchterLink">
    <w:name w:val="FollowedHyperlink"/>
    <w:basedOn w:val="Absatz-Standardschriftart"/>
    <w:uiPriority w:val="99"/>
    <w:semiHidden/>
    <w:unhideWhenUsed/>
    <w:rPr>
      <w:color w:val="954F72" w:themeColor="followedHyperlink"/>
      <w:u w:val="single"/>
    </w:rPr>
  </w:style>
  <w:style w:type="paragraph" w:styleId="Aufzhlungszeichen">
    <w:name w:val="List Bullet"/>
    <w:basedOn w:val="Standard"/>
    <w:uiPriority w:val="99"/>
    <w:unhideWhenUsed/>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2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reativecommons.org/licenses/by/4.0/"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tiftung-hochschullehre.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tsi.org/deliver/etsi_en/301500_301599/301549/04.01.01_60/en_301549v040101p.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huffle-projekt.de/" TargetMode="External"/><Relationship Id="rId5" Type="http://schemas.openxmlformats.org/officeDocument/2006/relationships/settings" Target="settings.xml"/><Relationship Id="rId15" Type="http://schemas.openxmlformats.org/officeDocument/2006/relationships/hyperlink" Target="https://www.w3.org/TR/WCAG22/" TargetMode="External"/><Relationship Id="rId10" Type="http://schemas.openxmlformats.org/officeDocument/2006/relationships/hyperlink" Target="https://creativecommons.org/licenses/by/4.0/"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support.microsoft.com/de-de/office/tastenkombinationen-in-excel-1798d9d5-842a-42b8-9c99-9b7213f0040f" TargetMode="External"/><Relationship Id="rId14" Type="http://schemas.openxmlformats.org/officeDocument/2006/relationships/hyperlink" Target="mailto:barrierefreiheit@hdm-stuttgart.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Content"/>
  <c:group id="METADATA">
    <c:group id="Ids">
      <c:property id="DocumentID" type="string">afc11484-fe04-4509-87d8-a2b6f73188a0</c:property>
    </c:group>
  </c:group>
</c:configuration>
</file>

<file path=customXml/itemProps1.xml><?xml version="1.0" encoding="utf-8"?>
<ds:datastoreItem xmlns:ds="http://schemas.openxmlformats.org/officeDocument/2006/customXml" ds:itemID="{D50851AF-CF62-BB47-8BE7-574BA80C4134}">
  <ds:schemaRefs>
    <ds:schemaRef ds:uri="http://schemas.openxmlformats.org/officeDocument/2006/bibliography"/>
  </ds:schemaRefs>
</ds:datastoreItem>
</file>

<file path=customXml/itemProps2.xml><?xml version="1.0" encoding="utf-8"?>
<ds:datastoreItem xmlns:ds="http://schemas.openxmlformats.org/officeDocument/2006/customXml" ds:itemID="{959E20B8-B97C-45B8-8ED5-4AB74748F511}">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4449</Words>
  <Characters>28034</Characters>
  <Application>Microsoft Office Word</Application>
  <DocSecurity>0</DocSecurity>
  <Lines>233</Lines>
  <Paragraphs>64</Paragraphs>
  <ScaleCrop>false</ScaleCrop>
  <HeadingPairs>
    <vt:vector size="2" baseType="variant">
      <vt:variant>
        <vt:lpstr>Titel</vt:lpstr>
      </vt:variant>
      <vt:variant>
        <vt:i4>1</vt:i4>
      </vt:variant>
    </vt:vector>
  </HeadingPairs>
  <TitlesOfParts>
    <vt:vector size="1" baseType="lpstr">
      <vt:lpstr>Erweiterte Checkliste nach EN 301 549 für Excel</vt:lpstr>
    </vt:vector>
  </TitlesOfParts>
  <Company/>
  <LinksUpToDate>false</LinksUpToDate>
  <CharactersWithSpaces>32419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Erweiterte Checkliste nach EN 301 549 für Excel</dc:title>
  <dc:subject/>
  <dc:creator>Gottfried Zimmermann</dc:creator>
  <cp:keywords/>
  <dc:description/>
  <cp:lastModifiedBy>Gottfried Zimmermann</cp:lastModifiedBy>
  <cp:revision>7</cp:revision>
  <cp:lastPrinted>2024-01-24T08:21:00Z</cp:lastPrinted>
  <dcterms:created xsi:type="dcterms:W3CDTF">2026-10-14T12:56:00Z</dcterms:created>
  <dcterms:modified xsi:type="dcterms:W3CDTF">2026-10-14T13:21:00Z</dcterms:modified>
</cp:coreProperties>
</file>